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21C7" w14:textId="214E850B" w:rsidR="003B21B1" w:rsidRPr="00406301" w:rsidRDefault="00875F7A" w:rsidP="00875F7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  <w:r w:rsidRPr="00406301">
        <w:rPr>
          <w:rFonts w:ascii="Garamond" w:hAnsi="Garamond"/>
          <w:b/>
          <w:bCs/>
          <w:color w:val="000000"/>
          <w:sz w:val="32"/>
          <w:szCs w:val="32"/>
        </w:rPr>
        <w:t>PHILIP JENKINS</w:t>
      </w:r>
    </w:p>
    <w:p w14:paraId="5C52B82F" w14:textId="77777777" w:rsidR="00875F7A" w:rsidRPr="00406301" w:rsidRDefault="00875F7A" w:rsidP="00875F7A">
      <w:pPr>
        <w:jc w:val="center"/>
        <w:rPr>
          <w:rFonts w:ascii="Garamond" w:hAnsi="Garamond"/>
          <w:b/>
          <w:bCs/>
          <w:color w:val="000000"/>
          <w:sz w:val="32"/>
          <w:szCs w:val="32"/>
        </w:rPr>
      </w:pPr>
    </w:p>
    <w:p w14:paraId="1BC8A3BD" w14:textId="77777777" w:rsidR="003B21B1" w:rsidRPr="00406301" w:rsidRDefault="003B21B1">
      <w:pPr>
        <w:rPr>
          <w:rFonts w:ascii="Garamond" w:hAnsi="Garamond"/>
          <w:b/>
          <w:color w:val="000000"/>
        </w:rPr>
      </w:pPr>
      <w:r w:rsidRPr="00406301">
        <w:rPr>
          <w:rFonts w:ascii="Garamond" w:hAnsi="Garamond"/>
          <w:b/>
          <w:color w:val="000000"/>
        </w:rPr>
        <w:t>Editorial Work</w:t>
      </w:r>
    </w:p>
    <w:p w14:paraId="7B3E5855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Contributing Editor, </w:t>
      </w:r>
      <w:r w:rsidRPr="00406301">
        <w:rPr>
          <w:rFonts w:ascii="Garamond" w:hAnsi="Garamond"/>
          <w:i/>
          <w:color w:val="000000"/>
        </w:rPr>
        <w:t>International Bulletin of Missionary Research</w:t>
      </w:r>
      <w:r w:rsidRPr="00406301">
        <w:rPr>
          <w:rFonts w:ascii="Garamond" w:hAnsi="Garamond"/>
          <w:color w:val="000000"/>
        </w:rPr>
        <w:t>, 2007-present</w:t>
      </w:r>
    </w:p>
    <w:p w14:paraId="21CFAA72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Associate Editor, </w:t>
      </w:r>
      <w:r w:rsidRPr="00406301">
        <w:rPr>
          <w:rFonts w:ascii="Garamond" w:hAnsi="Garamond"/>
          <w:i/>
          <w:color w:val="000000"/>
        </w:rPr>
        <w:t>Justice Quarterly</w:t>
      </w:r>
      <w:r w:rsidRPr="00406301">
        <w:rPr>
          <w:rFonts w:ascii="Garamond" w:hAnsi="Garamond"/>
          <w:color w:val="000000"/>
        </w:rPr>
        <w:t>, 1988-1991, and again 1997-2003</w:t>
      </w:r>
    </w:p>
    <w:p w14:paraId="36CA8ABE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Associate Editor, </w:t>
      </w:r>
      <w:r w:rsidRPr="00406301">
        <w:rPr>
          <w:rFonts w:ascii="Garamond" w:hAnsi="Garamond"/>
          <w:i/>
          <w:color w:val="000000"/>
        </w:rPr>
        <w:t>Crime, Law and Social Change</w:t>
      </w:r>
      <w:r w:rsidRPr="00406301">
        <w:rPr>
          <w:rFonts w:ascii="Garamond" w:hAnsi="Garamond"/>
          <w:color w:val="000000"/>
        </w:rPr>
        <w:t>, 1990-2001.</w:t>
      </w:r>
    </w:p>
    <w:p w14:paraId="13395EC3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Contributing Editor, </w:t>
      </w:r>
      <w:r w:rsidRPr="00406301">
        <w:rPr>
          <w:rFonts w:ascii="Garamond" w:hAnsi="Garamond"/>
          <w:i/>
          <w:color w:val="000000"/>
        </w:rPr>
        <w:t>Chronicles</w:t>
      </w:r>
      <w:r w:rsidRPr="00406301">
        <w:rPr>
          <w:rFonts w:ascii="Garamond" w:hAnsi="Garamond"/>
          <w:color w:val="000000"/>
        </w:rPr>
        <w:t xml:space="preserve"> magazine, 2000-2002.</w:t>
      </w:r>
    </w:p>
    <w:p w14:paraId="1AF51A1C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Member, Editorial Board, </w:t>
      </w:r>
      <w:r w:rsidRPr="00406301">
        <w:rPr>
          <w:rFonts w:ascii="Garamond" w:hAnsi="Garamond"/>
          <w:i/>
          <w:color w:val="000000"/>
        </w:rPr>
        <w:t>Chesterton Review</w:t>
      </w:r>
      <w:r w:rsidRPr="00406301">
        <w:rPr>
          <w:rFonts w:ascii="Garamond" w:hAnsi="Garamond"/>
          <w:color w:val="000000"/>
        </w:rPr>
        <w:t>, 1999-2005</w:t>
      </w:r>
    </w:p>
    <w:p w14:paraId="47F771A6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Member, Editorial Board, </w:t>
      </w:r>
      <w:r w:rsidRPr="00406301">
        <w:rPr>
          <w:rFonts w:ascii="Garamond" w:hAnsi="Garamond"/>
          <w:i/>
          <w:color w:val="000000"/>
        </w:rPr>
        <w:t>Criminal Justice Policy Review</w:t>
      </w:r>
      <w:r w:rsidRPr="00406301">
        <w:rPr>
          <w:rFonts w:ascii="Garamond" w:hAnsi="Garamond"/>
          <w:color w:val="000000"/>
        </w:rPr>
        <w:t>, 1998-2001</w:t>
      </w:r>
    </w:p>
    <w:p w14:paraId="7ACFC019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Associate Editor, </w:t>
      </w:r>
      <w:r w:rsidRPr="00406301">
        <w:rPr>
          <w:rFonts w:ascii="Garamond" w:hAnsi="Garamond"/>
          <w:i/>
          <w:color w:val="000000"/>
        </w:rPr>
        <w:t>Contemporary Crises</w:t>
      </w:r>
      <w:r w:rsidRPr="00406301">
        <w:rPr>
          <w:rFonts w:ascii="Garamond" w:hAnsi="Garamond"/>
          <w:color w:val="000000"/>
        </w:rPr>
        <w:t>, 1987-1990.</w:t>
      </w:r>
    </w:p>
    <w:p w14:paraId="0F097446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Consulting Editor, </w:t>
      </w:r>
      <w:r w:rsidRPr="00406301">
        <w:rPr>
          <w:rFonts w:ascii="Garamond" w:hAnsi="Garamond"/>
          <w:i/>
          <w:color w:val="000000"/>
        </w:rPr>
        <w:t>Criminal Organizations</w:t>
      </w:r>
      <w:r w:rsidRPr="00406301">
        <w:rPr>
          <w:rFonts w:ascii="Garamond" w:hAnsi="Garamond"/>
          <w:color w:val="000000"/>
        </w:rPr>
        <w:t>, 1988-1989.</w:t>
      </w:r>
    </w:p>
    <w:p w14:paraId="78BE5833" w14:textId="77777777" w:rsidR="003B21B1" w:rsidRPr="00406301" w:rsidRDefault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Member, Editorial Board of Penn State Press 1990-1993.</w:t>
      </w:r>
    </w:p>
    <w:p w14:paraId="394A9443" w14:textId="77777777" w:rsidR="003B21B1" w:rsidRPr="00406301" w:rsidRDefault="003B21B1" w:rsidP="003B21B1">
      <w:pPr>
        <w:rPr>
          <w:rFonts w:ascii="Garamond" w:hAnsi="Garamond"/>
          <w:color w:val="000000"/>
        </w:rPr>
      </w:pPr>
    </w:p>
    <w:p w14:paraId="7D26B25E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I have reviewed manuscripts for numerous scholarly journals, including:</w:t>
      </w:r>
    </w:p>
    <w:p w14:paraId="5095ACCB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 </w:t>
      </w:r>
    </w:p>
    <w:p w14:paraId="1912D046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Agricultural History</w:t>
      </w:r>
    </w:p>
    <w:p w14:paraId="01CCCFD2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American Political Science Review</w:t>
      </w:r>
    </w:p>
    <w:p w14:paraId="294D5C38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American Sociological Review </w:t>
      </w:r>
    </w:p>
    <w:p w14:paraId="17D79B47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Civil War History</w:t>
      </w:r>
    </w:p>
    <w:p w14:paraId="456CAF7C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Crime, Law &amp; Social Change  </w:t>
      </w:r>
    </w:p>
    <w:p w14:paraId="759506D4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Criminology </w:t>
      </w:r>
    </w:p>
    <w:p w14:paraId="7133EA99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Gender and Society </w:t>
      </w:r>
    </w:p>
    <w:p w14:paraId="6FBBEBE3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Homicide Studies </w:t>
      </w:r>
    </w:p>
    <w:p w14:paraId="17554A7E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Journal of Cold War Studies             </w:t>
      </w:r>
    </w:p>
    <w:p w14:paraId="3E179452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Journal of Crime and Justice             </w:t>
      </w:r>
    </w:p>
    <w:p w14:paraId="29A1F1BF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Journal of Criminal Justice   </w:t>
      </w:r>
    </w:p>
    <w:p w14:paraId="44C3EBB3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Journal of Criminal Justice and Popular Culture </w:t>
      </w:r>
    </w:p>
    <w:p w14:paraId="2B361E86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Journal of the Fantastic in the Arts</w:t>
      </w:r>
    </w:p>
    <w:p w14:paraId="563DD51E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Journal of the History of Medicine</w:t>
      </w:r>
    </w:p>
    <w:p w14:paraId="1D25C2F5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Justice Quarterly     </w:t>
      </w:r>
    </w:p>
    <w:p w14:paraId="4CB4E96D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Mobilization </w:t>
      </w:r>
    </w:p>
    <w:p w14:paraId="536BCBD2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Pennsylvania History </w:t>
      </w:r>
    </w:p>
    <w:p w14:paraId="69770D3B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Philosophy and Rhetoric </w:t>
      </w:r>
    </w:p>
    <w:p w14:paraId="17437763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Social Science Quarterly</w:t>
      </w:r>
    </w:p>
    <w:p w14:paraId="1247DA79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Social Problems   </w:t>
      </w:r>
    </w:p>
    <w:p w14:paraId="69950EB3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Sociological Forum</w:t>
      </w:r>
    </w:p>
    <w:p w14:paraId="1661D274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Sociological Perspectives  </w:t>
      </w:r>
    </w:p>
    <w:p w14:paraId="41D3756C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Sociological Theory</w:t>
      </w:r>
    </w:p>
    <w:p w14:paraId="684C7C6F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 xml:space="preserve">Theoretical Criminology.  </w:t>
      </w:r>
    </w:p>
    <w:p w14:paraId="594EA41C" w14:textId="77777777" w:rsidR="003B21B1" w:rsidRPr="00406301" w:rsidRDefault="003B21B1" w:rsidP="003B21B1">
      <w:pPr>
        <w:rPr>
          <w:rFonts w:ascii="Garamond" w:hAnsi="Garamond"/>
          <w:i/>
          <w:color w:val="000000"/>
        </w:rPr>
      </w:pPr>
      <w:r w:rsidRPr="00406301">
        <w:rPr>
          <w:rFonts w:ascii="Garamond" w:hAnsi="Garamond"/>
          <w:i/>
          <w:color w:val="000000"/>
        </w:rPr>
        <w:t>Violence and Victims</w:t>
      </w:r>
    </w:p>
    <w:p w14:paraId="38FAB4B1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 </w:t>
      </w:r>
    </w:p>
    <w:p w14:paraId="04F2C112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I have also reviewed proposals for the (British) Economic and Social Research Council (ESRC).</w:t>
      </w:r>
    </w:p>
    <w:p w14:paraId="6FE5900D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 </w:t>
      </w:r>
    </w:p>
    <w:p w14:paraId="54D42B9F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Reviewed book manuscripts for a number of publishers including:</w:t>
      </w:r>
    </w:p>
    <w:p w14:paraId="6A9A57FD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 </w:t>
      </w:r>
    </w:p>
    <w:p w14:paraId="3E2E6DF6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Academic Press     </w:t>
      </w:r>
    </w:p>
    <w:p w14:paraId="163D432C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lastRenderedPageBreak/>
        <w:t xml:space="preserve">Altamira Press </w:t>
      </w:r>
    </w:p>
    <w:p w14:paraId="4746A96E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Brooks-Cole/Wadsworth    </w:t>
      </w:r>
    </w:p>
    <w:p w14:paraId="7CDEAE82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Bucknell University Press      </w:t>
      </w:r>
    </w:p>
    <w:p w14:paraId="05D9B15C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Cambridge University Press </w:t>
      </w:r>
    </w:p>
    <w:p w14:paraId="0B75BAEA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Laurence King Publishing (UK)</w:t>
      </w:r>
    </w:p>
    <w:p w14:paraId="3E906818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Macmillan </w:t>
      </w:r>
    </w:p>
    <w:p w14:paraId="44F62654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Mayfield Publishing             </w:t>
      </w:r>
    </w:p>
    <w:p w14:paraId="3229348A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New York University Press </w:t>
      </w:r>
    </w:p>
    <w:p w14:paraId="71D16BAB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Northeastern University Press         </w:t>
      </w:r>
    </w:p>
    <w:p w14:paraId="0A1C81A6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Oxford University Press (New York)            </w:t>
      </w:r>
    </w:p>
    <w:p w14:paraId="02A680F8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Oxford University Press (UK)           </w:t>
      </w:r>
    </w:p>
    <w:p w14:paraId="48AE5E65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Penn State Press   </w:t>
      </w:r>
    </w:p>
    <w:p w14:paraId="64681A4A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Routledge</w:t>
      </w:r>
    </w:p>
    <w:p w14:paraId="08C57250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SUNY Press            </w:t>
      </w:r>
    </w:p>
    <w:p w14:paraId="19BF09FB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of California Press            </w:t>
      </w:r>
    </w:p>
    <w:p w14:paraId="50EEAE63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of Nebraska Press             </w:t>
      </w:r>
    </w:p>
    <w:p w14:paraId="6FA4DB63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of North Carolina Press    </w:t>
      </w:r>
    </w:p>
    <w:p w14:paraId="2281537C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of Wales Press  </w:t>
      </w:r>
    </w:p>
    <w:p w14:paraId="566C92E3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of Wisconsin Press           </w:t>
      </w:r>
    </w:p>
    <w:p w14:paraId="1E4BFC50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 xml:space="preserve">University Press of Kentucky          </w:t>
      </w:r>
    </w:p>
    <w:p w14:paraId="641B477A" w14:textId="77777777" w:rsidR="003B21B1" w:rsidRPr="00406301" w:rsidRDefault="003B21B1" w:rsidP="003B21B1">
      <w:pPr>
        <w:rPr>
          <w:rFonts w:ascii="Garamond" w:hAnsi="Garamond"/>
          <w:color w:val="000000"/>
        </w:rPr>
      </w:pPr>
      <w:r w:rsidRPr="00406301">
        <w:rPr>
          <w:rFonts w:ascii="Garamond" w:hAnsi="Garamond"/>
          <w:color w:val="000000"/>
        </w:rPr>
        <w:t>Westminster John Knox</w:t>
      </w:r>
    </w:p>
    <w:p w14:paraId="0591F8ED" w14:textId="77777777" w:rsidR="003B21B1" w:rsidRPr="00406301" w:rsidRDefault="003B21B1" w:rsidP="003B21B1">
      <w:pPr>
        <w:rPr>
          <w:rFonts w:ascii="Garamond" w:hAnsi="Garamond"/>
          <w:color w:val="000000"/>
        </w:rPr>
      </w:pPr>
    </w:p>
    <w:p w14:paraId="4C075B43" w14:textId="77777777" w:rsidR="003B21B1" w:rsidRPr="00406301" w:rsidRDefault="003B21B1">
      <w:pPr>
        <w:rPr>
          <w:rFonts w:ascii="Garamond" w:hAnsi="Garamond"/>
        </w:rPr>
      </w:pPr>
    </w:p>
    <w:sectPr w:rsidR="003B21B1" w:rsidRPr="004063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4A2"/>
    <w:rsid w:val="001229B5"/>
    <w:rsid w:val="003B21B1"/>
    <w:rsid w:val="003C405E"/>
    <w:rsid w:val="00406301"/>
    <w:rsid w:val="00822417"/>
    <w:rsid w:val="00875F7A"/>
    <w:rsid w:val="00C56EE7"/>
    <w:rsid w:val="00E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DE7153C"/>
  <w14:defaultImageDpi w14:val="300"/>
  <w15:docId w15:val="{68534A40-4821-6D4F-8E20-AF149B29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D2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1768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http://www</vt:lpstr>
    </vt:vector>
  </TitlesOfParts>
  <Company>Penn State University</Company>
  <LinksUpToDate>false</LinksUpToDate>
  <CharactersWithSpaces>2124</CharactersWithSpaces>
  <SharedDoc>false</SharedDoc>
  <HLinks>
    <vt:vector size="6" baseType="variant"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http://www.personal.psu.edu/jpj1/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Philip Jenkins</dc:creator>
  <cp:keywords/>
  <cp:lastModifiedBy>Jenkins, Philip</cp:lastModifiedBy>
  <cp:revision>2</cp:revision>
  <cp:lastPrinted>2023-02-18T10:53:00Z</cp:lastPrinted>
  <dcterms:created xsi:type="dcterms:W3CDTF">2023-02-18T10:54:00Z</dcterms:created>
  <dcterms:modified xsi:type="dcterms:W3CDTF">2023-02-18T10:54:00Z</dcterms:modified>
</cp:coreProperties>
</file>