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A094DD" w14:textId="77777777" w:rsidR="009270FF" w:rsidRPr="00EF33A0" w:rsidRDefault="009270FF" w:rsidP="009270FF">
      <w:pPr>
        <w:jc w:val="center"/>
        <w:rPr>
          <w:b/>
          <w:sz w:val="32"/>
          <w:szCs w:val="32"/>
        </w:rPr>
      </w:pPr>
      <w:r w:rsidRPr="00EF33A0">
        <w:rPr>
          <w:b/>
          <w:sz w:val="32"/>
          <w:szCs w:val="32"/>
        </w:rPr>
        <w:t>BU Women’s Colloquium</w:t>
      </w:r>
    </w:p>
    <w:p w14:paraId="267BA845" w14:textId="77777777" w:rsidR="009270FF" w:rsidRPr="00EF33A0" w:rsidRDefault="009270FF" w:rsidP="009270FF">
      <w:pPr>
        <w:jc w:val="center"/>
        <w:rPr>
          <w:b/>
          <w:sz w:val="32"/>
          <w:szCs w:val="32"/>
        </w:rPr>
      </w:pPr>
      <w:r w:rsidRPr="00EF33A0">
        <w:rPr>
          <w:b/>
          <w:sz w:val="32"/>
          <w:szCs w:val="32"/>
        </w:rPr>
        <w:t>Meeting Minutes</w:t>
      </w:r>
    </w:p>
    <w:p w14:paraId="70F32B91" w14:textId="77777777" w:rsidR="009270FF" w:rsidRPr="00EF33A0" w:rsidRDefault="009270FF" w:rsidP="009270F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November 29</w:t>
      </w:r>
      <w:r w:rsidRPr="00EF33A0">
        <w:rPr>
          <w:b/>
          <w:sz w:val="32"/>
          <w:szCs w:val="32"/>
        </w:rPr>
        <w:t>, 2017</w:t>
      </w:r>
    </w:p>
    <w:p w14:paraId="3BDB44F9" w14:textId="77777777" w:rsidR="00952585" w:rsidRDefault="006B074D"/>
    <w:p w14:paraId="65F1E27D" w14:textId="77777777" w:rsidR="009270FF" w:rsidRDefault="009270FF">
      <w:r w:rsidRPr="00705D9C">
        <w:rPr>
          <w:b/>
        </w:rPr>
        <w:t>Members Present:</w:t>
      </w:r>
      <w:r w:rsidR="00BA23B7">
        <w:t xml:space="preserve"> Candi </w:t>
      </w:r>
      <w:proofErr w:type="spellStart"/>
      <w:r w:rsidR="00BA23B7">
        <w:t>Cann</w:t>
      </w:r>
      <w:proofErr w:type="spellEnd"/>
      <w:r w:rsidR="00BA23B7">
        <w:t xml:space="preserve">, Natalie Carnes, Brooke Blevins, Kristen Pond, Laine Scales, Niffy Hargrave, Stephanie </w:t>
      </w:r>
      <w:proofErr w:type="spellStart"/>
      <w:r w:rsidR="00BA23B7">
        <w:t>Boddie</w:t>
      </w:r>
      <w:proofErr w:type="spellEnd"/>
      <w:r w:rsidR="00BA23B7">
        <w:t xml:space="preserve">, Monique Ingalls, Ellen </w:t>
      </w:r>
      <w:proofErr w:type="spellStart"/>
      <w:r w:rsidR="00BA23B7">
        <w:t>Filgo</w:t>
      </w:r>
      <w:proofErr w:type="spellEnd"/>
      <w:r w:rsidR="00BA23B7">
        <w:t xml:space="preserve">, Susan Bratton, </w:t>
      </w:r>
      <w:proofErr w:type="spellStart"/>
      <w:r w:rsidR="00BA23B7">
        <w:t>Elesha</w:t>
      </w:r>
      <w:proofErr w:type="spellEnd"/>
      <w:r w:rsidR="00BA23B7">
        <w:t xml:space="preserve"> Coffman, Kara Poe Alexander, Ann Ward, Allie McCormack, Allison </w:t>
      </w:r>
      <w:proofErr w:type="spellStart"/>
      <w:r w:rsidR="00BA23B7">
        <w:t>Yanos</w:t>
      </w:r>
      <w:proofErr w:type="spellEnd"/>
      <w:r w:rsidR="00BA23B7">
        <w:t xml:space="preserve">, Jennifer </w:t>
      </w:r>
      <w:proofErr w:type="spellStart"/>
      <w:r w:rsidR="00BA23B7">
        <w:t>Borderud</w:t>
      </w:r>
      <w:proofErr w:type="spellEnd"/>
      <w:r w:rsidR="00BA23B7">
        <w:t xml:space="preserve">, Lisa Shaver, Meghan </w:t>
      </w:r>
      <w:proofErr w:type="spellStart"/>
      <w:r w:rsidR="00BA23B7">
        <w:t>DiLuzio</w:t>
      </w:r>
      <w:proofErr w:type="spellEnd"/>
      <w:r w:rsidR="00BA23B7">
        <w:t>, Tracey Jones</w:t>
      </w:r>
    </w:p>
    <w:p w14:paraId="0B8AD40B" w14:textId="77777777" w:rsidR="005A3305" w:rsidRDefault="005A3305" w:rsidP="005A3305"/>
    <w:p w14:paraId="67F55C6C" w14:textId="77777777" w:rsidR="005A3305" w:rsidRPr="00C12391" w:rsidRDefault="005A3305" w:rsidP="005A3305">
      <w:pPr>
        <w:rPr>
          <w:rFonts w:ascii="Calibri" w:eastAsia="Times New Roman" w:hAnsi="Calibri" w:cs="Times New Roman"/>
          <w:color w:val="000000"/>
        </w:rPr>
      </w:pPr>
      <w:r w:rsidRPr="005A3305">
        <w:rPr>
          <w:rFonts w:ascii="Calibri" w:eastAsia="Times New Roman" w:hAnsi="Calibri" w:cs="Times New Roman"/>
          <w:b/>
          <w:bCs/>
          <w:color w:val="000000"/>
        </w:rPr>
        <w:t>Women’s Colloquium Website:</w:t>
      </w:r>
      <w:r w:rsidRPr="00C12391">
        <w:rPr>
          <w:rFonts w:ascii="Calibri" w:eastAsia="Times New Roman" w:hAnsi="Calibri" w:cs="Times New Roman"/>
          <w:b/>
          <w:bCs/>
          <w:color w:val="000000"/>
        </w:rPr>
        <w:t> </w:t>
      </w:r>
      <w:r w:rsidRPr="00C12391">
        <w:rPr>
          <w:rFonts w:ascii="Calibri" w:eastAsia="Times New Roman" w:hAnsi="Calibri" w:cs="Times New Roman"/>
          <w:color w:val="000000"/>
        </w:rPr>
        <w:t> </w:t>
      </w:r>
      <w:hyperlink r:id="rId5" w:history="1">
        <w:r w:rsidRPr="00C12391">
          <w:rPr>
            <w:rFonts w:ascii="Calibri" w:eastAsia="Times New Roman" w:hAnsi="Calibri" w:cs="Times New Roman"/>
            <w:b/>
            <w:color w:val="954F72"/>
            <w:u w:val="single"/>
          </w:rPr>
          <w:t>http://sites</w:t>
        </w:r>
        <w:r w:rsidRPr="00C12391">
          <w:rPr>
            <w:rFonts w:ascii="Calibri" w:eastAsia="Times New Roman" w:hAnsi="Calibri" w:cs="Times New Roman"/>
            <w:b/>
            <w:color w:val="954F72"/>
            <w:u w:val="single"/>
          </w:rPr>
          <w:t>.</w:t>
        </w:r>
        <w:r w:rsidRPr="00C12391">
          <w:rPr>
            <w:rFonts w:ascii="Calibri" w:eastAsia="Times New Roman" w:hAnsi="Calibri" w:cs="Times New Roman"/>
            <w:b/>
            <w:color w:val="954F72"/>
            <w:u w:val="single"/>
          </w:rPr>
          <w:t>baylor.edu/bu-womens-colloquium/</w:t>
        </w:r>
      </w:hyperlink>
      <w:r w:rsidRPr="00C12391">
        <w:rPr>
          <w:rFonts w:ascii="Calibri" w:eastAsia="Times New Roman" w:hAnsi="Calibri" w:cs="Times New Roman"/>
          <w:b/>
          <w:color w:val="000000"/>
        </w:rPr>
        <w:t> </w:t>
      </w:r>
    </w:p>
    <w:p w14:paraId="4AE77E70" w14:textId="77777777" w:rsidR="005A3305" w:rsidRPr="00C12391" w:rsidRDefault="005A3305" w:rsidP="005A3305">
      <w:pPr>
        <w:rPr>
          <w:rFonts w:ascii="Calibri" w:eastAsia="Times New Roman" w:hAnsi="Calibri" w:cs="Times New Roman"/>
          <w:color w:val="000000"/>
        </w:rPr>
      </w:pPr>
      <w:r w:rsidRPr="005A3305">
        <w:rPr>
          <w:rFonts w:ascii="Calibri" w:eastAsia="Times New Roman" w:hAnsi="Calibri" w:cs="Times New Roman"/>
          <w:color w:val="000000"/>
        </w:rPr>
        <w:t xml:space="preserve">Many thanks to Ellen </w:t>
      </w:r>
      <w:proofErr w:type="spellStart"/>
      <w:r w:rsidRPr="005A3305">
        <w:rPr>
          <w:rFonts w:ascii="Calibri" w:eastAsia="Times New Roman" w:hAnsi="Calibri" w:cs="Times New Roman"/>
          <w:color w:val="000000"/>
        </w:rPr>
        <w:t>Filgo</w:t>
      </w:r>
      <w:proofErr w:type="spellEnd"/>
      <w:r w:rsidRPr="005A3305">
        <w:rPr>
          <w:rFonts w:ascii="Calibri" w:eastAsia="Times New Roman" w:hAnsi="Calibri" w:cs="Times New Roman"/>
          <w:color w:val="000000"/>
        </w:rPr>
        <w:t xml:space="preserve"> for her outstanding work putting together a website for our group. The website contains information about our group, a place to join the list-</w:t>
      </w:r>
      <w:proofErr w:type="spellStart"/>
      <w:r w:rsidRPr="005A3305">
        <w:rPr>
          <w:rFonts w:ascii="Calibri" w:eastAsia="Times New Roman" w:hAnsi="Calibri" w:cs="Times New Roman"/>
          <w:color w:val="000000"/>
        </w:rPr>
        <w:t>serv</w:t>
      </w:r>
      <w:proofErr w:type="spellEnd"/>
      <w:r w:rsidRPr="005A3305">
        <w:rPr>
          <w:rFonts w:ascii="Calibri" w:eastAsia="Times New Roman" w:hAnsi="Calibri" w:cs="Times New Roman"/>
          <w:color w:val="000000"/>
        </w:rPr>
        <w:t>, and minutes from past meetings. Please share with others</w:t>
      </w:r>
    </w:p>
    <w:p w14:paraId="2DEA7B69" w14:textId="77777777" w:rsidR="005A3305" w:rsidRDefault="005A3305" w:rsidP="005A3305">
      <w:pPr>
        <w:rPr>
          <w:rFonts w:ascii="Calibri" w:eastAsia="Times New Roman" w:hAnsi="Calibri" w:cs="Times New Roman"/>
          <w:color w:val="000000"/>
        </w:rPr>
      </w:pPr>
    </w:p>
    <w:p w14:paraId="178D3421" w14:textId="77777777" w:rsidR="00043270" w:rsidRPr="00043270" w:rsidRDefault="00043270" w:rsidP="00043270">
      <w:pPr>
        <w:rPr>
          <w:b/>
        </w:rPr>
      </w:pPr>
      <w:r w:rsidRPr="00043270">
        <w:rPr>
          <w:b/>
        </w:rPr>
        <w:t xml:space="preserve">Presentations: </w:t>
      </w:r>
    </w:p>
    <w:p w14:paraId="49950F1C" w14:textId="29647AF2" w:rsidR="006B074D" w:rsidRDefault="00043270" w:rsidP="006B074D">
      <w:pPr>
        <w:pStyle w:val="ListParagraph"/>
        <w:numPr>
          <w:ilvl w:val="0"/>
          <w:numId w:val="7"/>
        </w:numPr>
      </w:pPr>
      <w:r w:rsidRPr="00043270">
        <w:t>Tracey Jones shared about</w:t>
      </w:r>
      <w:r w:rsidR="00C12391" w:rsidRPr="00043270">
        <w:t xml:space="preserve"> </w:t>
      </w:r>
      <w:hyperlink r:id="rId6" w:history="1">
        <w:r w:rsidR="00C12391" w:rsidRPr="00043270">
          <w:rPr>
            <w:rStyle w:val="Hyperlink"/>
          </w:rPr>
          <w:t>First in Line</w:t>
        </w:r>
      </w:hyperlink>
      <w:r w:rsidR="00C12391" w:rsidRPr="00043270">
        <w:t>, a progr</w:t>
      </w:r>
      <w:r>
        <w:t xml:space="preserve">am that provides </w:t>
      </w:r>
      <w:r w:rsidRPr="00043270">
        <w:t>resources to fi</w:t>
      </w:r>
      <w:r>
        <w:t>rst-generation college student</w:t>
      </w:r>
      <w:r w:rsidRPr="00043270">
        <w:t xml:space="preserve"> to support student success at Baylor and beyond.</w:t>
      </w:r>
      <w:r>
        <w:t xml:space="preserve"> </w:t>
      </w:r>
    </w:p>
    <w:p w14:paraId="36D2B389" w14:textId="77777777" w:rsidR="006B074D" w:rsidRDefault="00043270" w:rsidP="006B074D">
      <w:pPr>
        <w:pStyle w:val="ListParagraph"/>
        <w:numPr>
          <w:ilvl w:val="0"/>
          <w:numId w:val="7"/>
        </w:numPr>
      </w:pPr>
      <w:r>
        <w:t xml:space="preserve">Laine Scales also shared about her research on Baptist Women and Settlement Houses including how it lead to the creation of </w:t>
      </w:r>
      <w:hyperlink r:id="rId7" w:history="1">
        <w:r w:rsidRPr="00043270">
          <w:rPr>
            <w:rStyle w:val="Hyperlink"/>
          </w:rPr>
          <w:t>The Good Neighbor Settlement House</w:t>
        </w:r>
      </w:hyperlink>
      <w:r>
        <w:t xml:space="preserve"> here in Waco. </w:t>
      </w:r>
    </w:p>
    <w:p w14:paraId="1F158652" w14:textId="4C3E6A7B" w:rsidR="00043270" w:rsidRPr="00043270" w:rsidRDefault="00043270" w:rsidP="006B074D">
      <w:pPr>
        <w:pStyle w:val="ListParagraph"/>
        <w:numPr>
          <w:ilvl w:val="0"/>
          <w:numId w:val="7"/>
        </w:numPr>
      </w:pPr>
      <w:r>
        <w:t xml:space="preserve">Below you will find handouts that Tracey and Laine shared in our meeting. </w:t>
      </w:r>
    </w:p>
    <w:p w14:paraId="17CEB156" w14:textId="77777777" w:rsidR="00C12391" w:rsidRDefault="00C12391"/>
    <w:p w14:paraId="6F75F6E6" w14:textId="77777777" w:rsidR="00C12391" w:rsidRPr="009270FF" w:rsidRDefault="00C12391" w:rsidP="00C12391">
      <w:pPr>
        <w:rPr>
          <w:b/>
        </w:rPr>
      </w:pPr>
      <w:r w:rsidRPr="009270FF">
        <w:rPr>
          <w:b/>
        </w:rPr>
        <w:t>Announcements:</w:t>
      </w:r>
    </w:p>
    <w:p w14:paraId="1B8DBA69" w14:textId="77777777" w:rsidR="00C12391" w:rsidRPr="00705D9C" w:rsidRDefault="00C12391" w:rsidP="00C12391">
      <w:pPr>
        <w:pStyle w:val="ListParagraph"/>
        <w:numPr>
          <w:ilvl w:val="0"/>
          <w:numId w:val="1"/>
        </w:numPr>
      </w:pPr>
      <w:bookmarkStart w:id="0" w:name="_GoBack"/>
      <w:r>
        <w:rPr>
          <w:b/>
        </w:rPr>
        <w:t xml:space="preserve">End of Semester Happy Hour: Monday, December 4, 4-6pm Hotel Indigo: </w:t>
      </w:r>
      <w:r w:rsidRPr="00705D9C">
        <w:t>Come and go and celebrate the end of the semester</w:t>
      </w:r>
      <w:r>
        <w:rPr>
          <w:b/>
        </w:rPr>
        <w:t>.</w:t>
      </w:r>
    </w:p>
    <w:bookmarkEnd w:id="0"/>
    <w:p w14:paraId="27351481" w14:textId="77777777" w:rsidR="0002586F" w:rsidRDefault="00C12391" w:rsidP="0002586F">
      <w:pPr>
        <w:pStyle w:val="ListParagraph"/>
        <w:numPr>
          <w:ilvl w:val="0"/>
          <w:numId w:val="1"/>
        </w:numPr>
      </w:pPr>
      <w:r>
        <w:rPr>
          <w:b/>
        </w:rPr>
        <w:t xml:space="preserve"> </w:t>
      </w:r>
      <w:r w:rsidRPr="00705D9C">
        <w:rPr>
          <w:b/>
        </w:rPr>
        <w:t>Women</w:t>
      </w:r>
      <w:r>
        <w:rPr>
          <w:b/>
        </w:rPr>
        <w:t>’</w:t>
      </w:r>
      <w:r w:rsidRPr="00705D9C">
        <w:rPr>
          <w:b/>
        </w:rPr>
        <w:t>s and Gender Studies:</w:t>
      </w:r>
      <w:r>
        <w:t xml:space="preserve"> Watch your email for a request from Lisa Shaver for information about your areas of research in Women’s’ and Gender study. </w:t>
      </w:r>
    </w:p>
    <w:p w14:paraId="3A6061D8" w14:textId="77777777" w:rsidR="0002586F" w:rsidRPr="0002586F" w:rsidRDefault="00C12391" w:rsidP="0002586F">
      <w:pPr>
        <w:pStyle w:val="ListParagraph"/>
        <w:numPr>
          <w:ilvl w:val="0"/>
          <w:numId w:val="1"/>
        </w:numPr>
      </w:pPr>
      <w:r w:rsidRPr="0002586F">
        <w:rPr>
          <w:b/>
        </w:rPr>
        <w:t>Lyceum Events:</w:t>
      </w:r>
      <w:r w:rsidR="0002586F" w:rsidRPr="0002586F">
        <w:rPr>
          <w:rFonts w:eastAsia="Times New Roman"/>
        </w:rPr>
        <w:t xml:space="preserve"> </w:t>
      </w:r>
    </w:p>
    <w:p w14:paraId="1E96722A" w14:textId="77777777" w:rsidR="00C12391" w:rsidRPr="00735949" w:rsidRDefault="0002586F" w:rsidP="00735949">
      <w:pPr>
        <w:pStyle w:val="ListParagraph"/>
        <w:numPr>
          <w:ilvl w:val="1"/>
          <w:numId w:val="1"/>
        </w:numPr>
      </w:pPr>
      <w:r w:rsidRPr="0002586F">
        <w:rPr>
          <w:rFonts w:eastAsia="Times New Roman"/>
        </w:rPr>
        <w:t xml:space="preserve">Lecture with Elizabeth </w:t>
      </w:r>
      <w:proofErr w:type="spellStart"/>
      <w:r w:rsidRPr="0002586F">
        <w:rPr>
          <w:rFonts w:eastAsia="Times New Roman"/>
        </w:rPr>
        <w:t>Hellmuth</w:t>
      </w:r>
      <w:proofErr w:type="spellEnd"/>
      <w:r w:rsidRPr="0002586F">
        <w:rPr>
          <w:rFonts w:eastAsia="Times New Roman"/>
        </w:rPr>
        <w:t xml:space="preserve"> </w:t>
      </w:r>
      <w:proofErr w:type="spellStart"/>
      <w:r w:rsidRPr="0002586F">
        <w:rPr>
          <w:rFonts w:eastAsia="Times New Roman"/>
        </w:rPr>
        <w:t>Margulis</w:t>
      </w:r>
      <w:proofErr w:type="spellEnd"/>
      <w:r w:rsidRPr="0002586F">
        <w:rPr>
          <w:rFonts w:eastAsia="Times New Roman"/>
        </w:rPr>
        <w:t xml:space="preserve"> </w:t>
      </w:r>
      <w:r w:rsidRPr="0002586F">
        <w:rPr>
          <w:rFonts w:eastAsia="Times New Roman"/>
        </w:rPr>
        <w:t>Feb 5, 4-5pm</w:t>
      </w:r>
      <w:r w:rsidR="00735949">
        <w:rPr>
          <w:rFonts w:eastAsia="Times New Roman"/>
        </w:rPr>
        <w:t xml:space="preserve"> (</w:t>
      </w:r>
      <w:hyperlink r:id="rId8" w:history="1">
        <w:r w:rsidRPr="00735949">
          <w:rPr>
            <w:rStyle w:val="Hyperlink"/>
          </w:rPr>
          <w:t>https://www.baylor.edu/calendar/?id=7933&amp;event_id=109128&amp;t=all</w:t>
        </w:r>
      </w:hyperlink>
      <w:r w:rsidR="00735949" w:rsidRPr="00735949">
        <w:t>)</w:t>
      </w:r>
    </w:p>
    <w:p w14:paraId="0CA66ECE" w14:textId="77777777" w:rsidR="00C12391" w:rsidRDefault="00C12391" w:rsidP="00043270">
      <w:pPr>
        <w:pStyle w:val="ListParagraph"/>
      </w:pPr>
    </w:p>
    <w:p w14:paraId="67F59B7E" w14:textId="235432A0" w:rsidR="00837CEB" w:rsidRDefault="00837CEB">
      <w:pPr>
        <w:rPr>
          <w:b/>
        </w:rPr>
      </w:pPr>
      <w:r>
        <w:rPr>
          <w:b/>
        </w:rPr>
        <w:br w:type="page"/>
      </w:r>
      <w:r w:rsidR="006B074D">
        <w:rPr>
          <w:b/>
          <w:noProof/>
        </w:rPr>
        <w:lastRenderedPageBreak/>
        <w:drawing>
          <wp:inline distT="0" distB="0" distL="0" distR="0" wp14:anchorId="7026FBB7" wp14:editId="29E90235">
            <wp:extent cx="6452235" cy="83499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_HandOut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862" cy="835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3AA2" w14:textId="6B068192" w:rsidR="006B074D" w:rsidRDefault="006B074D" w:rsidP="006B074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26DF0C46" wp14:editId="5B5FB500">
            <wp:extent cx="6337935" cy="82020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LSA Involvement Opportunities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709" cy="820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B15A0" w14:textId="5562A51F" w:rsidR="00837CEB" w:rsidRDefault="00837CEB" w:rsidP="00837CEB">
      <w:pPr>
        <w:jc w:val="center"/>
        <w:rPr>
          <w:rFonts w:ascii="Times New Roman" w:hAnsi="Times New Roman" w:cs="Times New Roman"/>
          <w:b/>
          <w:sz w:val="28"/>
        </w:rPr>
      </w:pPr>
      <w:r w:rsidRPr="000C1ED9">
        <w:rPr>
          <w:rFonts w:ascii="Times New Roman" w:hAnsi="Times New Roman" w:cs="Times New Roman"/>
          <w:b/>
          <w:sz w:val="28"/>
        </w:rPr>
        <w:t>Baptist Women, Settlement Houses, and Good Will</w:t>
      </w:r>
    </w:p>
    <w:p w14:paraId="455987B2" w14:textId="77777777" w:rsidR="00B81101" w:rsidRPr="00735949" w:rsidRDefault="00735949" w:rsidP="00735949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Laine Scales</w:t>
      </w:r>
    </w:p>
    <w:p w14:paraId="16B79913" w14:textId="77777777" w:rsidR="00837CEB" w:rsidRDefault="00837CEB" w:rsidP="00837CEB">
      <w:pPr>
        <w:jc w:val="center"/>
        <w:rPr>
          <w:rFonts w:ascii="Times New Roman" w:hAnsi="Times New Roman" w:cs="Times New Roman"/>
          <w:sz w:val="28"/>
        </w:rPr>
      </w:pPr>
    </w:p>
    <w:p w14:paraId="1C78267A" w14:textId="77777777" w:rsidR="00837CEB" w:rsidRPr="00836DFD" w:rsidRDefault="00837CEB" w:rsidP="00837CEB">
      <w:pPr>
        <w:rPr>
          <w:rFonts w:ascii="Times New Roman" w:hAnsi="Times New Roman" w:cs="Times New Roman"/>
          <w:b/>
        </w:rPr>
      </w:pPr>
      <w:r w:rsidRPr="00836DFD">
        <w:rPr>
          <w:rFonts w:ascii="Times New Roman" w:hAnsi="Times New Roman" w:cs="Times New Roman"/>
          <w:b/>
        </w:rPr>
        <w:t>Nineteenth Century Models</w:t>
      </w:r>
    </w:p>
    <w:p w14:paraId="4868CF1E" w14:textId="77777777" w:rsidR="00837CEB" w:rsidRPr="00836DFD" w:rsidRDefault="00837CEB" w:rsidP="00837CEB">
      <w:pPr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>Toynbee Hall; male university models</w:t>
      </w:r>
    </w:p>
    <w:p w14:paraId="77DE7F99" w14:textId="77777777" w:rsidR="00837CEB" w:rsidRPr="00836DFD" w:rsidRDefault="00837CEB" w:rsidP="00837CEB">
      <w:pPr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>Jane Addams</w:t>
      </w:r>
      <w:r w:rsidRPr="00836DFD">
        <w:rPr>
          <w:rFonts w:ascii="Helvetica" w:eastAsia="Helvetica" w:hAnsi="Helvetica" w:cs="Helvetica"/>
        </w:rPr>
        <w:t>’</w:t>
      </w:r>
      <w:r w:rsidRPr="00836DFD">
        <w:rPr>
          <w:rFonts w:ascii="Times New Roman" w:hAnsi="Times New Roman" w:cs="Times New Roman"/>
        </w:rPr>
        <w:t xml:space="preserve"> model</w:t>
      </w:r>
    </w:p>
    <w:p w14:paraId="2DD1F849" w14:textId="77777777" w:rsidR="00837CEB" w:rsidRPr="00836DFD" w:rsidRDefault="00837CEB" w:rsidP="00837CEB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>Democratic ideal</w:t>
      </w:r>
    </w:p>
    <w:p w14:paraId="6B2ECAFB" w14:textId="77777777" w:rsidR="00837CEB" w:rsidRPr="00836DFD" w:rsidRDefault="00837CEB" w:rsidP="00837CEB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>Served immigrants and other working poor</w:t>
      </w:r>
    </w:p>
    <w:p w14:paraId="7D2DDD71" w14:textId="77777777" w:rsidR="00837CEB" w:rsidRPr="00836DFD" w:rsidRDefault="00837CEB" w:rsidP="00837CEB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>All people deserve to enjoy education and the arts</w:t>
      </w:r>
    </w:p>
    <w:p w14:paraId="6395255F" w14:textId="77777777" w:rsidR="00837CEB" w:rsidRPr="00836DFD" w:rsidRDefault="00837CEB" w:rsidP="00837CEB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>Use of one</w:t>
      </w:r>
      <w:r w:rsidRPr="00836DFD">
        <w:rPr>
          <w:rFonts w:ascii="Helvetica" w:eastAsia="Helvetica" w:hAnsi="Helvetica" w:cs="Helvetica"/>
        </w:rPr>
        <w:t>’</w:t>
      </w:r>
      <w:r w:rsidRPr="00836DFD">
        <w:rPr>
          <w:rFonts w:ascii="Times New Roman" w:hAnsi="Times New Roman" w:cs="Times New Roman"/>
        </w:rPr>
        <w:t>s privilege for Advocacy</w:t>
      </w:r>
    </w:p>
    <w:p w14:paraId="6BC787F3" w14:textId="77777777" w:rsidR="00837CEB" w:rsidRPr="00836DFD" w:rsidRDefault="00837CEB" w:rsidP="00837CEB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 xml:space="preserve">University ties </w:t>
      </w:r>
    </w:p>
    <w:p w14:paraId="60B75855" w14:textId="77777777" w:rsidR="00837CEB" w:rsidRPr="00836DFD" w:rsidRDefault="00837CEB" w:rsidP="00837CEB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>Communities of women residents living and working together</w:t>
      </w:r>
    </w:p>
    <w:p w14:paraId="74C493CF" w14:textId="77777777" w:rsidR="00837CEB" w:rsidRPr="00836DFD" w:rsidRDefault="00837CEB" w:rsidP="00837CEB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 xml:space="preserve">Invitation into our neighborhood home rather than social workers visiting your home. </w:t>
      </w:r>
    </w:p>
    <w:p w14:paraId="346771B9" w14:textId="77777777" w:rsidR="00837CEB" w:rsidRPr="00836DFD" w:rsidRDefault="00837CEB" w:rsidP="00837CEB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 xml:space="preserve">Contrasting model to </w:t>
      </w:r>
      <w:r w:rsidRPr="00836DFD">
        <w:rPr>
          <w:rFonts w:ascii="Helvetica" w:eastAsia="Helvetica" w:hAnsi="Helvetica" w:cs="Helvetica"/>
        </w:rPr>
        <w:t>“</w:t>
      </w:r>
      <w:r w:rsidRPr="00836DFD">
        <w:rPr>
          <w:rFonts w:ascii="Times New Roman" w:hAnsi="Times New Roman" w:cs="Times New Roman"/>
        </w:rPr>
        <w:t>scientific charity</w:t>
      </w:r>
      <w:r w:rsidRPr="00836DFD">
        <w:rPr>
          <w:rFonts w:ascii="Helvetica" w:eastAsia="Helvetica" w:hAnsi="Helvetica" w:cs="Helvetica"/>
        </w:rPr>
        <w:t>”</w:t>
      </w:r>
      <w:r w:rsidRPr="00836DFD">
        <w:rPr>
          <w:rFonts w:ascii="Times New Roman" w:hAnsi="Times New Roman" w:cs="Times New Roman"/>
        </w:rPr>
        <w:t xml:space="preserve"> and the COS movement (worthiness, visit to your home)</w:t>
      </w:r>
    </w:p>
    <w:p w14:paraId="7F82940E" w14:textId="77777777" w:rsidR="00837CEB" w:rsidRPr="00836DFD" w:rsidRDefault="00837CEB" w:rsidP="00837CEB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 xml:space="preserve">400 settlement houses around the USA- mostly urban and northern  </w:t>
      </w:r>
    </w:p>
    <w:p w14:paraId="4F76D2B9" w14:textId="77777777" w:rsidR="00837CEB" w:rsidRPr="00836DFD" w:rsidRDefault="00837CEB" w:rsidP="00837CEB">
      <w:pPr>
        <w:rPr>
          <w:rFonts w:ascii="Times New Roman" w:hAnsi="Times New Roman" w:cs="Times New Roman"/>
        </w:rPr>
      </w:pPr>
    </w:p>
    <w:p w14:paraId="1C7EE3F1" w14:textId="77777777" w:rsidR="00837CEB" w:rsidRPr="00836DFD" w:rsidRDefault="00837CEB" w:rsidP="00837CEB">
      <w:pPr>
        <w:rPr>
          <w:rFonts w:ascii="Times New Roman" w:hAnsi="Times New Roman" w:cs="Times New Roman"/>
          <w:b/>
        </w:rPr>
      </w:pPr>
      <w:r w:rsidRPr="00836DFD">
        <w:rPr>
          <w:rFonts w:ascii="Times New Roman" w:hAnsi="Times New Roman" w:cs="Times New Roman"/>
          <w:b/>
        </w:rPr>
        <w:t xml:space="preserve">Baptist Settlement House- Louisville, KY est. 1912 </w:t>
      </w:r>
    </w:p>
    <w:p w14:paraId="4AFB5B22" w14:textId="77777777" w:rsidR="00837CEB" w:rsidRPr="00836DFD" w:rsidRDefault="00837CEB" w:rsidP="00837CEB">
      <w:pPr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>Program of the Woman</w:t>
      </w:r>
      <w:r w:rsidRPr="00836DFD">
        <w:rPr>
          <w:rFonts w:ascii="Helvetica" w:eastAsia="Helvetica" w:hAnsi="Helvetica" w:cs="Helvetica"/>
        </w:rPr>
        <w:t>’</w:t>
      </w:r>
      <w:r w:rsidRPr="00836DFD">
        <w:rPr>
          <w:rFonts w:ascii="Times New Roman" w:hAnsi="Times New Roman" w:cs="Times New Roman"/>
        </w:rPr>
        <w:t>s Missionary Union Training School- faculty, staff, and students</w:t>
      </w:r>
    </w:p>
    <w:p w14:paraId="27E4053D" w14:textId="77777777" w:rsidR="00837CEB" w:rsidRPr="00836DFD" w:rsidRDefault="00837CEB" w:rsidP="00837CEB">
      <w:pPr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 xml:space="preserve">Two major differences from the </w:t>
      </w:r>
      <w:proofErr w:type="spellStart"/>
      <w:r w:rsidRPr="00836DFD">
        <w:rPr>
          <w:rFonts w:ascii="Times New Roman" w:hAnsi="Times New Roman" w:cs="Times New Roman"/>
        </w:rPr>
        <w:t>Addam</w:t>
      </w:r>
      <w:r w:rsidRPr="00836DFD">
        <w:rPr>
          <w:rFonts w:ascii="Helvetica" w:eastAsia="Helvetica" w:hAnsi="Helvetica" w:cs="Helvetica"/>
        </w:rPr>
        <w:t>’</w:t>
      </w:r>
      <w:r w:rsidRPr="00836DFD">
        <w:rPr>
          <w:rFonts w:ascii="Times New Roman" w:hAnsi="Times New Roman" w:cs="Times New Roman"/>
        </w:rPr>
        <w:t>s</w:t>
      </w:r>
      <w:proofErr w:type="spellEnd"/>
      <w:r w:rsidRPr="00836DFD">
        <w:rPr>
          <w:rFonts w:ascii="Times New Roman" w:hAnsi="Times New Roman" w:cs="Times New Roman"/>
        </w:rPr>
        <w:t xml:space="preserve"> model</w:t>
      </w:r>
    </w:p>
    <w:p w14:paraId="71A9BF7C" w14:textId="77777777" w:rsidR="00837CEB" w:rsidRPr="00836DFD" w:rsidRDefault="00837CEB" w:rsidP="00837CEB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>(overly) focused on evangelism as the goal</w:t>
      </w:r>
      <w:r>
        <w:rPr>
          <w:rFonts w:ascii="Times New Roman" w:hAnsi="Times New Roman" w:cs="Times New Roman"/>
        </w:rPr>
        <w:t xml:space="preserve"> at the expense of welcoming all</w:t>
      </w:r>
    </w:p>
    <w:p w14:paraId="1823FF72" w14:textId="77777777" w:rsidR="00837CEB" w:rsidRPr="00836DFD" w:rsidRDefault="00837CEB" w:rsidP="00837CEB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>workers did not live in the house</w:t>
      </w:r>
    </w:p>
    <w:p w14:paraId="380B7495" w14:textId="77777777" w:rsidR="00837CEB" w:rsidRPr="00836DFD" w:rsidRDefault="00837CEB" w:rsidP="00837CEB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>Baptist women limited to teaching women and children</w:t>
      </w:r>
    </w:p>
    <w:p w14:paraId="2A844C80" w14:textId="77777777" w:rsidR="00837CEB" w:rsidRPr="00836DFD" w:rsidRDefault="00837CEB" w:rsidP="00837CEB">
      <w:pPr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>Woman</w:t>
      </w:r>
      <w:r w:rsidRPr="00836DFD">
        <w:rPr>
          <w:rFonts w:ascii="Helvetica" w:eastAsia="Helvetica" w:hAnsi="Helvetica" w:cs="Helvetica"/>
        </w:rPr>
        <w:t>’</w:t>
      </w:r>
      <w:r w:rsidRPr="00836DFD">
        <w:rPr>
          <w:rFonts w:ascii="Times New Roman" w:hAnsi="Times New Roman" w:cs="Times New Roman"/>
        </w:rPr>
        <w:t xml:space="preserve">s Missionary Union and Personal Service </w:t>
      </w:r>
    </w:p>
    <w:p w14:paraId="30779235" w14:textId="77777777" w:rsidR="00837CEB" w:rsidRPr="00836DFD" w:rsidRDefault="00837CEB" w:rsidP="00837CEB">
      <w:pPr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>Name changed to Good Will Center</w:t>
      </w:r>
    </w:p>
    <w:p w14:paraId="7630CE92" w14:textId="77777777" w:rsidR="00837CEB" w:rsidRPr="00836DFD" w:rsidRDefault="00837CEB" w:rsidP="00837CEB">
      <w:pPr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>Relinquished GWCs to male-run Home Mission Board in the 40</w:t>
      </w:r>
      <w:r w:rsidRPr="00836DFD">
        <w:rPr>
          <w:rFonts w:ascii="Helvetica" w:eastAsia="Helvetica" w:hAnsi="Helvetica" w:cs="Helvetica"/>
        </w:rPr>
        <w:t>’</w:t>
      </w:r>
      <w:r w:rsidRPr="00836DFD">
        <w:rPr>
          <w:rFonts w:ascii="Times New Roman" w:hAnsi="Times New Roman" w:cs="Times New Roman"/>
        </w:rPr>
        <w:t xml:space="preserve">s and 50s </w:t>
      </w:r>
    </w:p>
    <w:p w14:paraId="4971B6A4" w14:textId="77777777" w:rsidR="00837CEB" w:rsidRPr="00836DFD" w:rsidRDefault="00837CEB" w:rsidP="00837CEB">
      <w:pPr>
        <w:rPr>
          <w:rFonts w:ascii="Times New Roman" w:hAnsi="Times New Roman" w:cs="Times New Roman"/>
        </w:rPr>
      </w:pPr>
    </w:p>
    <w:p w14:paraId="2A78984E" w14:textId="77777777" w:rsidR="00837CEB" w:rsidRPr="00836DFD" w:rsidRDefault="00837CEB" w:rsidP="00837CEB">
      <w:pPr>
        <w:rPr>
          <w:rFonts w:ascii="Times New Roman" w:hAnsi="Times New Roman" w:cs="Times New Roman"/>
          <w:b/>
        </w:rPr>
      </w:pPr>
      <w:r w:rsidRPr="00836DFD">
        <w:rPr>
          <w:rFonts w:ascii="Times New Roman" w:hAnsi="Times New Roman" w:cs="Times New Roman"/>
          <w:b/>
        </w:rPr>
        <w:t>My ongoing research questions</w:t>
      </w:r>
      <w:r>
        <w:rPr>
          <w:rFonts w:ascii="Times New Roman" w:hAnsi="Times New Roman" w:cs="Times New Roman"/>
          <w:b/>
        </w:rPr>
        <w:t xml:space="preserve"> (publications on attached bibliography)</w:t>
      </w:r>
    </w:p>
    <w:p w14:paraId="6F77C34C" w14:textId="77777777" w:rsidR="00837CEB" w:rsidRPr="00836DFD" w:rsidRDefault="00837CEB" w:rsidP="00837CEB">
      <w:pPr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 xml:space="preserve">How did Baptist higher education experiences socialize women missionaries and social workers?  </w:t>
      </w:r>
    </w:p>
    <w:p w14:paraId="608C2814" w14:textId="77777777" w:rsidR="00837CEB" w:rsidRPr="00836DFD" w:rsidRDefault="00837CEB" w:rsidP="00837CEB">
      <w:pPr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>How did SBC limits on women</w:t>
      </w:r>
      <w:r w:rsidRPr="00836DFD">
        <w:rPr>
          <w:rFonts w:ascii="Helvetica" w:eastAsia="Helvetica" w:hAnsi="Helvetica" w:cs="Helvetica"/>
        </w:rPr>
        <w:t>’</w:t>
      </w:r>
      <w:r w:rsidRPr="00836DFD">
        <w:rPr>
          <w:rFonts w:ascii="Times New Roman" w:hAnsi="Times New Roman" w:cs="Times New Roman"/>
        </w:rPr>
        <w:t>s roles impact these activities?</w:t>
      </w:r>
    </w:p>
    <w:p w14:paraId="7BEA6FA3" w14:textId="77777777" w:rsidR="00837CEB" w:rsidRPr="00836DFD" w:rsidRDefault="00837CEB" w:rsidP="00837CEB">
      <w:pPr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 xml:space="preserve">What did the Baptist women take and what did they reject from other settlement models? </w:t>
      </w:r>
    </w:p>
    <w:p w14:paraId="6BC9C164" w14:textId="77777777" w:rsidR="00837CEB" w:rsidRPr="00836DFD" w:rsidRDefault="00837CEB" w:rsidP="00837CEB">
      <w:pPr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 xml:space="preserve">How did Baptist women view social ministry, theologically and practically? What distinctions in comparison with male-run SBC?   </w:t>
      </w:r>
    </w:p>
    <w:p w14:paraId="360CF8DD" w14:textId="77777777" w:rsidR="00837CEB" w:rsidRPr="00836DFD" w:rsidRDefault="00837CEB" w:rsidP="00837CEB">
      <w:pPr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>How does the WMU tradition of personal service lead us to today</w:t>
      </w:r>
      <w:r w:rsidRPr="00836DFD">
        <w:rPr>
          <w:rFonts w:ascii="Helvetica" w:eastAsia="Helvetica" w:hAnsi="Helvetica" w:cs="Helvetica"/>
        </w:rPr>
        <w:t>’</w:t>
      </w:r>
      <w:r w:rsidRPr="00836DFD">
        <w:rPr>
          <w:rFonts w:ascii="Times New Roman" w:hAnsi="Times New Roman" w:cs="Times New Roman"/>
        </w:rPr>
        <w:t xml:space="preserve">s Diana R. Garland School of Social Work at Baylor? </w:t>
      </w:r>
    </w:p>
    <w:p w14:paraId="2AB4008A" w14:textId="77777777" w:rsidR="00837CEB" w:rsidRPr="00836DFD" w:rsidRDefault="00837CEB" w:rsidP="00837CEB">
      <w:pPr>
        <w:rPr>
          <w:rFonts w:ascii="Times New Roman" w:hAnsi="Times New Roman" w:cs="Times New Roman"/>
        </w:rPr>
      </w:pPr>
      <w:r w:rsidRPr="00836DFD">
        <w:rPr>
          <w:rFonts w:ascii="Times New Roman" w:hAnsi="Times New Roman" w:cs="Times New Roman"/>
        </w:rPr>
        <w:t xml:space="preserve">What about Good Neighbor Settlement House in Waco Texas? </w:t>
      </w:r>
    </w:p>
    <w:p w14:paraId="56858832" w14:textId="77777777" w:rsidR="00837CEB" w:rsidRPr="00735949" w:rsidRDefault="00837CEB" w:rsidP="0073594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D188B16" wp14:editId="419CA1AF">
            <wp:extent cx="981717" cy="128587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49" cy="129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C6CCBD" w14:textId="77777777" w:rsidR="00837CEB" w:rsidRPr="00836DFD" w:rsidRDefault="00837CEB" w:rsidP="00837CE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36DFD">
        <w:rPr>
          <w:rFonts w:ascii="Times New Roman" w:hAnsi="Times New Roman" w:cs="Times New Roman"/>
          <w:b/>
          <w:color w:val="000000"/>
          <w:sz w:val="28"/>
          <w:szCs w:val="28"/>
        </w:rPr>
        <w:t>Good Neighbor Settlement House</w:t>
      </w:r>
    </w:p>
    <w:p w14:paraId="74A9620C" w14:textId="77777777" w:rsidR="00837CEB" w:rsidRDefault="00837CEB" w:rsidP="00837CEB">
      <w:pPr>
        <w:jc w:val="center"/>
        <w:rPr>
          <w:rFonts w:ascii="Times New Roman" w:hAnsi="Times New Roman" w:cs="Times New Roman"/>
          <w:b/>
          <w:color w:val="000000"/>
        </w:rPr>
      </w:pPr>
      <w:r w:rsidRPr="00836DFD">
        <w:rPr>
          <w:rFonts w:ascii="Times New Roman" w:hAnsi="Times New Roman" w:cs="Times New Roman"/>
          <w:b/>
          <w:color w:val="000000"/>
          <w:sz w:val="28"/>
          <w:szCs w:val="28"/>
        </w:rPr>
        <w:t>2301 Colcord Ave, Waco, Texas</w:t>
      </w:r>
    </w:p>
    <w:p w14:paraId="21235C13" w14:textId="77777777" w:rsidR="00837CEB" w:rsidRPr="000C1ED9" w:rsidRDefault="00837CEB" w:rsidP="00837C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http://</w:t>
      </w:r>
      <w:r w:rsidRPr="001D534F">
        <w:rPr>
          <w:rFonts w:ascii="Times New Roman" w:hAnsi="Times New Roman" w:cs="Times New Roman"/>
        </w:rPr>
        <w:t>goodneighborwaco.org</w:t>
      </w:r>
    </w:p>
    <w:p w14:paraId="6490062A" w14:textId="77777777" w:rsidR="00837CEB" w:rsidRPr="00836DFD" w:rsidRDefault="00837CEB" w:rsidP="00837CEB">
      <w:pPr>
        <w:rPr>
          <w:rFonts w:ascii="Times New Roman" w:hAnsi="Times New Roman" w:cs="Times New Roman"/>
          <w:b/>
          <w:color w:val="000000"/>
        </w:rPr>
      </w:pPr>
      <w:r w:rsidRPr="00836DFD">
        <w:rPr>
          <w:rFonts w:ascii="Times New Roman" w:hAnsi="Times New Roman" w:cs="Times New Roman"/>
          <w:b/>
          <w:color w:val="000000"/>
        </w:rPr>
        <w:t>Twenty-First century updates</w:t>
      </w:r>
    </w:p>
    <w:p w14:paraId="04495B1E" w14:textId="77777777" w:rsidR="00837CEB" w:rsidRPr="00836DFD" w:rsidRDefault="00837CEB" w:rsidP="00837CEB">
      <w:pPr>
        <w:rPr>
          <w:rFonts w:ascii="Times New Roman" w:hAnsi="Times New Roman" w:cs="Times New Roman"/>
          <w:color w:val="000000"/>
        </w:rPr>
      </w:pPr>
      <w:r w:rsidRPr="00836DFD">
        <w:rPr>
          <w:rFonts w:ascii="Times New Roman" w:hAnsi="Times New Roman" w:cs="Times New Roman"/>
          <w:color w:val="000000"/>
        </w:rPr>
        <w:t>For women and men together- Board of Directors and Settlers</w:t>
      </w:r>
    </w:p>
    <w:p w14:paraId="0D3949EB" w14:textId="77777777" w:rsidR="00837CEB" w:rsidRPr="00836DFD" w:rsidRDefault="00837CEB" w:rsidP="00837CEB">
      <w:pPr>
        <w:rPr>
          <w:rFonts w:ascii="Times New Roman" w:hAnsi="Times New Roman" w:cs="Times New Roman"/>
          <w:color w:val="000000"/>
        </w:rPr>
      </w:pPr>
      <w:r w:rsidRPr="00836DFD">
        <w:rPr>
          <w:rFonts w:ascii="Times New Roman" w:hAnsi="Times New Roman" w:cs="Times New Roman"/>
          <w:color w:val="000000"/>
        </w:rPr>
        <w:t>Ecumenical rather than denominational</w:t>
      </w:r>
    </w:p>
    <w:p w14:paraId="69D582CD" w14:textId="77777777" w:rsidR="00837CEB" w:rsidRPr="00836DFD" w:rsidRDefault="00837CEB" w:rsidP="00837CEB">
      <w:pPr>
        <w:rPr>
          <w:rFonts w:ascii="Times New Roman" w:hAnsi="Times New Roman" w:cs="Times New Roman"/>
          <w:color w:val="000000"/>
        </w:rPr>
      </w:pPr>
      <w:r w:rsidRPr="00836DFD">
        <w:rPr>
          <w:rFonts w:ascii="Times New Roman" w:hAnsi="Times New Roman" w:cs="Times New Roman"/>
          <w:color w:val="000000"/>
        </w:rPr>
        <w:t xml:space="preserve">Christian hospitality is the goal </w:t>
      </w:r>
    </w:p>
    <w:p w14:paraId="3F07E8C9" w14:textId="77777777" w:rsidR="00837CEB" w:rsidRPr="00836DFD" w:rsidRDefault="00837CEB" w:rsidP="00837CEB">
      <w:pPr>
        <w:rPr>
          <w:rFonts w:ascii="Times New Roman" w:hAnsi="Times New Roman" w:cs="Times New Roman"/>
          <w:color w:val="000000"/>
        </w:rPr>
      </w:pPr>
      <w:r w:rsidRPr="00836DFD">
        <w:rPr>
          <w:rFonts w:ascii="Times New Roman" w:hAnsi="Times New Roman" w:cs="Times New Roman"/>
          <w:color w:val="000000"/>
        </w:rPr>
        <w:t>Group leaders bring us pre-established programming along with what we lead</w:t>
      </w:r>
    </w:p>
    <w:p w14:paraId="2D7A3998" w14:textId="77777777" w:rsidR="00837CEB" w:rsidRPr="00836DFD" w:rsidRDefault="00837CEB" w:rsidP="00837CEB">
      <w:pPr>
        <w:rPr>
          <w:rFonts w:ascii="Times New Roman" w:hAnsi="Times New Roman" w:cs="Times New Roman"/>
          <w:color w:val="000000"/>
        </w:rPr>
      </w:pPr>
      <w:r w:rsidRPr="00836DFD">
        <w:rPr>
          <w:rFonts w:ascii="Times New Roman" w:hAnsi="Times New Roman" w:cs="Times New Roman"/>
          <w:color w:val="000000"/>
        </w:rPr>
        <w:t>For settlers, responding to trends toward living in community but with a specific purpose</w:t>
      </w:r>
    </w:p>
    <w:p w14:paraId="45003623" w14:textId="77777777" w:rsidR="00837CEB" w:rsidRPr="00836DFD" w:rsidRDefault="00837CEB" w:rsidP="00837CEB">
      <w:pPr>
        <w:rPr>
          <w:rFonts w:ascii="Times New Roman" w:hAnsi="Times New Roman" w:cs="Times New Roman"/>
          <w:color w:val="000000"/>
        </w:rPr>
      </w:pPr>
      <w:r w:rsidRPr="00836DFD">
        <w:rPr>
          <w:rFonts w:ascii="Times New Roman" w:hAnsi="Times New Roman" w:cs="Times New Roman"/>
          <w:color w:val="000000"/>
        </w:rPr>
        <w:t>Provide a learning experience for settlers</w:t>
      </w:r>
    </w:p>
    <w:p w14:paraId="3429C637" w14:textId="77777777" w:rsidR="00837CEB" w:rsidRPr="00836DFD" w:rsidRDefault="00837CEB" w:rsidP="00837CEB">
      <w:pPr>
        <w:rPr>
          <w:rFonts w:ascii="Times New Roman" w:hAnsi="Times New Roman" w:cs="Times New Roman"/>
          <w:color w:val="000000"/>
        </w:rPr>
      </w:pPr>
      <w:r w:rsidRPr="00836DFD">
        <w:rPr>
          <w:rFonts w:ascii="Times New Roman" w:hAnsi="Times New Roman" w:cs="Times New Roman"/>
          <w:color w:val="000000"/>
        </w:rPr>
        <w:t xml:space="preserve">All volunteer- no paid staff </w:t>
      </w:r>
    </w:p>
    <w:p w14:paraId="41A5FC3B" w14:textId="77777777" w:rsidR="00837CEB" w:rsidRPr="00836DFD" w:rsidRDefault="00837CEB" w:rsidP="00837CEB">
      <w:pPr>
        <w:rPr>
          <w:rFonts w:ascii="Times New Roman" w:hAnsi="Times New Roman" w:cs="Times New Roman"/>
          <w:color w:val="000000"/>
        </w:rPr>
      </w:pPr>
    </w:p>
    <w:p w14:paraId="17CA2B84" w14:textId="77777777" w:rsidR="00837CEB" w:rsidRPr="00836DFD" w:rsidRDefault="00837CEB" w:rsidP="00837CEB">
      <w:pPr>
        <w:rPr>
          <w:rFonts w:ascii="Times New Roman" w:hAnsi="Times New Roman" w:cs="Times New Roman"/>
          <w:b/>
          <w:color w:val="000000"/>
        </w:rPr>
      </w:pPr>
      <w:r w:rsidRPr="00836DFD">
        <w:rPr>
          <w:rFonts w:ascii="Times New Roman" w:hAnsi="Times New Roman" w:cs="Times New Roman"/>
          <w:b/>
          <w:color w:val="000000"/>
        </w:rPr>
        <w:t xml:space="preserve">SH traditions we are reviving </w:t>
      </w:r>
    </w:p>
    <w:p w14:paraId="41F436C1" w14:textId="77777777" w:rsidR="00837CEB" w:rsidRPr="00836DFD" w:rsidRDefault="00837CEB" w:rsidP="00837CEB">
      <w:pPr>
        <w:rPr>
          <w:rFonts w:ascii="Times New Roman" w:hAnsi="Times New Roman" w:cs="Times New Roman"/>
          <w:color w:val="000000"/>
        </w:rPr>
      </w:pPr>
      <w:r w:rsidRPr="00836DFD">
        <w:rPr>
          <w:rFonts w:ascii="Times New Roman" w:hAnsi="Times New Roman" w:cs="Times New Roman"/>
          <w:color w:val="000000"/>
        </w:rPr>
        <w:t>Tradition of living in the neighborhood</w:t>
      </w:r>
    </w:p>
    <w:p w14:paraId="50E54EBF" w14:textId="77777777" w:rsidR="00837CEB" w:rsidRPr="00836DFD" w:rsidRDefault="00837CEB" w:rsidP="00837CEB">
      <w:pPr>
        <w:rPr>
          <w:rFonts w:ascii="Times New Roman" w:hAnsi="Times New Roman" w:cs="Times New Roman"/>
          <w:color w:val="000000"/>
        </w:rPr>
      </w:pPr>
      <w:r w:rsidRPr="00836DFD">
        <w:rPr>
          <w:rFonts w:ascii="Times New Roman" w:hAnsi="Times New Roman" w:cs="Times New Roman"/>
          <w:color w:val="000000"/>
        </w:rPr>
        <w:t>Democratic ideal</w:t>
      </w:r>
    </w:p>
    <w:p w14:paraId="080ADDEA" w14:textId="77777777" w:rsidR="00837CEB" w:rsidRPr="00836DFD" w:rsidRDefault="00837CEB" w:rsidP="00837CEB">
      <w:pPr>
        <w:rPr>
          <w:rFonts w:ascii="Times New Roman" w:hAnsi="Times New Roman" w:cs="Times New Roman"/>
          <w:color w:val="000000"/>
        </w:rPr>
      </w:pPr>
      <w:r w:rsidRPr="00836DFD">
        <w:rPr>
          <w:rFonts w:ascii="Times New Roman" w:hAnsi="Times New Roman" w:cs="Times New Roman"/>
          <w:color w:val="000000"/>
        </w:rPr>
        <w:t>Clubs and Classes as a means to gathering</w:t>
      </w:r>
    </w:p>
    <w:p w14:paraId="23F01C65" w14:textId="77777777" w:rsidR="00837CEB" w:rsidRPr="00836DFD" w:rsidRDefault="00837CEB" w:rsidP="00837CEB">
      <w:pPr>
        <w:rPr>
          <w:rFonts w:ascii="Times New Roman" w:hAnsi="Times New Roman" w:cs="Times New Roman"/>
          <w:color w:val="000000"/>
        </w:rPr>
      </w:pPr>
      <w:r w:rsidRPr="00836DFD">
        <w:rPr>
          <w:rFonts w:ascii="Times New Roman" w:hAnsi="Times New Roman" w:cs="Times New Roman"/>
          <w:color w:val="000000"/>
        </w:rPr>
        <w:t>Emphasis on education and the arts as enrichment of life</w:t>
      </w:r>
    </w:p>
    <w:p w14:paraId="4D7E25FB" w14:textId="77777777" w:rsidR="00837CEB" w:rsidRPr="00836DFD" w:rsidRDefault="00837CEB" w:rsidP="00837CEB">
      <w:pPr>
        <w:rPr>
          <w:rFonts w:ascii="Times New Roman" w:hAnsi="Times New Roman" w:cs="Times New Roman"/>
          <w:color w:val="000000"/>
        </w:rPr>
      </w:pPr>
      <w:r w:rsidRPr="00836DFD">
        <w:rPr>
          <w:rFonts w:ascii="Times New Roman" w:hAnsi="Times New Roman" w:cs="Times New Roman"/>
          <w:color w:val="000000"/>
        </w:rPr>
        <w:t xml:space="preserve">Advocacy opportunities </w:t>
      </w:r>
    </w:p>
    <w:p w14:paraId="7B83FF79" w14:textId="77777777" w:rsidR="00837CEB" w:rsidRPr="00836DFD" w:rsidRDefault="00837CEB" w:rsidP="00837CEB">
      <w:pPr>
        <w:rPr>
          <w:rFonts w:ascii="Times New Roman" w:hAnsi="Times New Roman" w:cs="Times New Roman"/>
          <w:b/>
          <w:color w:val="000000"/>
        </w:rPr>
      </w:pPr>
    </w:p>
    <w:p w14:paraId="11ECB760" w14:textId="77777777" w:rsidR="00837CEB" w:rsidRPr="00836DFD" w:rsidRDefault="00837CEB" w:rsidP="00837CEB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 Mission</w:t>
      </w:r>
    </w:p>
    <w:p w14:paraId="41439F70" w14:textId="77777777" w:rsidR="00837CEB" w:rsidRPr="00836DFD" w:rsidRDefault="00837CEB" w:rsidP="00837CEB">
      <w:pPr>
        <w:ind w:left="720"/>
        <w:rPr>
          <w:rFonts w:ascii="Times New Roman" w:hAnsi="Times New Roman" w:cs="Times New Roman"/>
          <w:color w:val="000000"/>
        </w:rPr>
      </w:pPr>
      <w:r w:rsidRPr="00836DFD">
        <w:rPr>
          <w:rFonts w:ascii="Times New Roman" w:hAnsi="Times New Roman" w:cs="Times New Roman"/>
          <w:color w:val="000000"/>
        </w:rPr>
        <w:t xml:space="preserve">Building on the Christian mandate to love our neighbors and on the ideals of the early settlement houses, Good Neighbor will facilitate social integration &amp; worship among diverse </w:t>
      </w:r>
      <w:proofErr w:type="spellStart"/>
      <w:r w:rsidRPr="00836DFD">
        <w:rPr>
          <w:rFonts w:ascii="Times New Roman" w:hAnsi="Times New Roman" w:cs="Times New Roman"/>
          <w:color w:val="000000"/>
        </w:rPr>
        <w:t>Wacoans</w:t>
      </w:r>
      <w:proofErr w:type="spellEnd"/>
      <w:r w:rsidRPr="00836DFD">
        <w:rPr>
          <w:rFonts w:ascii="Times New Roman" w:hAnsi="Times New Roman" w:cs="Times New Roman"/>
          <w:color w:val="000000"/>
        </w:rPr>
        <w:t xml:space="preserve"> as we invest our knowledge, faith, and experiences in community life together.</w:t>
      </w:r>
    </w:p>
    <w:p w14:paraId="5A48630D" w14:textId="77777777" w:rsidR="00837CEB" w:rsidRPr="00836DFD" w:rsidRDefault="00837CEB" w:rsidP="00837CEB">
      <w:pPr>
        <w:rPr>
          <w:rFonts w:ascii="Times New Roman" w:hAnsi="Times New Roman" w:cs="Times New Roman"/>
          <w:color w:val="000000"/>
        </w:rPr>
      </w:pPr>
    </w:p>
    <w:p w14:paraId="260CE1FC" w14:textId="77777777" w:rsidR="00837CEB" w:rsidRPr="00836DFD" w:rsidRDefault="00837CEB" w:rsidP="00837CEB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Good Neighbor Methods</w:t>
      </w:r>
    </w:p>
    <w:p w14:paraId="5746487A" w14:textId="77777777" w:rsidR="00837CEB" w:rsidRPr="00836DFD" w:rsidRDefault="00837CEB" w:rsidP="00837CEB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color w:val="000000"/>
        </w:rPr>
      </w:pPr>
      <w:r w:rsidRPr="00836DFD">
        <w:rPr>
          <w:rFonts w:ascii="Times New Roman" w:hAnsi="Times New Roman" w:cs="Times New Roman"/>
          <w:color w:val="000000"/>
        </w:rPr>
        <w:t>Safe &amp; welcoming community space</w:t>
      </w:r>
    </w:p>
    <w:p w14:paraId="3E57588C" w14:textId="77777777" w:rsidR="00837CEB" w:rsidRPr="00836DFD" w:rsidRDefault="00837CEB" w:rsidP="00837CEB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color w:val="000000"/>
        </w:rPr>
      </w:pPr>
      <w:r w:rsidRPr="00836DFD">
        <w:rPr>
          <w:rFonts w:ascii="Times New Roman" w:hAnsi="Times New Roman" w:cs="Times New Roman"/>
          <w:color w:val="000000"/>
        </w:rPr>
        <w:t>Programming to build community (e.g. gardening, worship, arts, lending library, caf</w:t>
      </w:r>
      <w:r w:rsidRPr="00836DFD">
        <w:rPr>
          <w:rFonts w:ascii="Helvetica" w:eastAsia="Helvetica" w:hAnsi="Helvetica" w:cs="Helvetica"/>
          <w:color w:val="000000"/>
        </w:rPr>
        <w:t>é)</w:t>
      </w:r>
    </w:p>
    <w:p w14:paraId="37ECBFBD" w14:textId="77777777" w:rsidR="00837CEB" w:rsidRPr="00836DFD" w:rsidRDefault="00837CEB" w:rsidP="00837CEB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color w:val="000000"/>
        </w:rPr>
      </w:pPr>
      <w:r w:rsidRPr="00836DFD">
        <w:rPr>
          <w:rFonts w:ascii="Times New Roman" w:hAnsi="Times New Roman" w:cs="Times New Roman"/>
          <w:color w:val="000000"/>
        </w:rPr>
        <w:t>Host community groups (e.g. language classes, worship groups, arts and crafts groups)</w:t>
      </w:r>
    </w:p>
    <w:p w14:paraId="10847713" w14:textId="77777777" w:rsidR="00837CEB" w:rsidRPr="00836DFD" w:rsidRDefault="00837CEB" w:rsidP="00837CEB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color w:val="000000"/>
        </w:rPr>
      </w:pPr>
      <w:r w:rsidRPr="00836DFD">
        <w:rPr>
          <w:rFonts w:ascii="Times New Roman" w:hAnsi="Times New Roman" w:cs="Times New Roman"/>
          <w:color w:val="000000"/>
        </w:rPr>
        <w:t>Spiritual, intellectual, &amp; social formation of settlers and other volunteers</w:t>
      </w:r>
    </w:p>
    <w:p w14:paraId="44D8DD55" w14:textId="77777777" w:rsidR="00837CEB" w:rsidRPr="00836DFD" w:rsidRDefault="00837CEB" w:rsidP="00837CEB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color w:val="000000"/>
        </w:rPr>
      </w:pPr>
      <w:r w:rsidRPr="00836DFD">
        <w:rPr>
          <w:rFonts w:ascii="Times New Roman" w:hAnsi="Times New Roman" w:cs="Times New Roman"/>
          <w:color w:val="000000"/>
        </w:rPr>
        <w:t xml:space="preserve">Partnering with </w:t>
      </w:r>
      <w:r w:rsidRPr="00D82D6A">
        <w:rPr>
          <w:rFonts w:ascii="Times New Roman" w:hAnsi="Times New Roman" w:cs="Times New Roman"/>
          <w:color w:val="000000"/>
        </w:rPr>
        <w:t>Waco</w:t>
      </w:r>
      <w:r w:rsidRPr="00D82D6A">
        <w:rPr>
          <w:rFonts w:ascii="Times New Roman" w:eastAsia="Helvetica" w:hAnsi="Times New Roman" w:cs="Times New Roman"/>
          <w:color w:val="000000"/>
        </w:rPr>
        <w:t>’s churches, college &amp; university groups, businesses, &amp; others</w:t>
      </w:r>
      <w:r w:rsidRPr="00836DFD">
        <w:rPr>
          <w:rFonts w:ascii="Helvetica" w:eastAsia="Helvetica" w:hAnsi="Helvetica" w:cs="Helvetica"/>
          <w:color w:val="000000"/>
        </w:rPr>
        <w:t xml:space="preserve"> </w:t>
      </w:r>
    </w:p>
    <w:p w14:paraId="4EAFE004" w14:textId="77777777" w:rsidR="00837CEB" w:rsidRPr="00836DFD" w:rsidRDefault="00837CEB" w:rsidP="00837CEB">
      <w:pPr>
        <w:rPr>
          <w:rFonts w:ascii="Times New Roman" w:hAnsi="Times New Roman" w:cs="Times New Roman"/>
          <w:b/>
          <w:color w:val="000000"/>
        </w:rPr>
      </w:pPr>
    </w:p>
    <w:p w14:paraId="4C31E6FF" w14:textId="77777777" w:rsidR="00837CEB" w:rsidRPr="00836DFD" w:rsidRDefault="00837CEB" w:rsidP="00837CEB">
      <w:pPr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How you can help</w:t>
      </w:r>
    </w:p>
    <w:p w14:paraId="3177B3E8" w14:textId="77777777" w:rsidR="00837CEB" w:rsidRPr="00836DFD" w:rsidRDefault="00837CEB" w:rsidP="00837CEB">
      <w:pPr>
        <w:numPr>
          <w:ilvl w:val="0"/>
          <w:numId w:val="4"/>
        </w:numPr>
        <w:spacing w:line="276" w:lineRule="auto"/>
        <w:rPr>
          <w:rFonts w:ascii="Times New Roman" w:eastAsia="Calibri" w:hAnsi="Times New Roman" w:cs="Times New Roman"/>
        </w:rPr>
      </w:pPr>
      <w:r w:rsidRPr="00836DFD">
        <w:rPr>
          <w:rFonts w:ascii="Times New Roman" w:eastAsia="Calibri" w:hAnsi="Times New Roman" w:cs="Times New Roman"/>
        </w:rPr>
        <w:t>Suggest groups that might like to meet at the GNH</w:t>
      </w:r>
    </w:p>
    <w:p w14:paraId="583D9B01" w14:textId="77777777" w:rsidR="00837CEB" w:rsidRPr="00836DFD" w:rsidRDefault="00837CEB" w:rsidP="00837CEB">
      <w:pPr>
        <w:numPr>
          <w:ilvl w:val="0"/>
          <w:numId w:val="4"/>
        </w:numPr>
        <w:spacing w:line="276" w:lineRule="auto"/>
        <w:rPr>
          <w:rFonts w:ascii="Times New Roman" w:eastAsia="Calibri" w:hAnsi="Times New Roman" w:cs="Times New Roman"/>
        </w:rPr>
      </w:pPr>
      <w:r w:rsidRPr="00836DFD">
        <w:rPr>
          <w:rFonts w:ascii="Times New Roman" w:eastAsia="Calibri" w:hAnsi="Times New Roman" w:cs="Times New Roman"/>
        </w:rPr>
        <w:t>Serve on our board</w:t>
      </w:r>
    </w:p>
    <w:p w14:paraId="4E705964" w14:textId="77777777" w:rsidR="00837CEB" w:rsidRPr="00836DFD" w:rsidRDefault="00837CEB" w:rsidP="00837CEB">
      <w:pPr>
        <w:numPr>
          <w:ilvl w:val="0"/>
          <w:numId w:val="4"/>
        </w:numPr>
        <w:spacing w:line="276" w:lineRule="auto"/>
        <w:rPr>
          <w:rFonts w:ascii="Times New Roman" w:eastAsia="Calibri" w:hAnsi="Times New Roman" w:cs="Times New Roman"/>
        </w:rPr>
      </w:pPr>
      <w:r w:rsidRPr="00836DFD">
        <w:rPr>
          <w:rFonts w:ascii="Times New Roman" w:eastAsia="Calibri" w:hAnsi="Times New Roman" w:cs="Times New Roman"/>
        </w:rPr>
        <w:t>Help us identify applicants for settlers' positions</w:t>
      </w:r>
    </w:p>
    <w:p w14:paraId="47223DF9" w14:textId="77777777" w:rsidR="00837CEB" w:rsidRPr="00836DFD" w:rsidRDefault="00837CEB" w:rsidP="00837CEB">
      <w:pPr>
        <w:numPr>
          <w:ilvl w:val="0"/>
          <w:numId w:val="4"/>
        </w:numPr>
        <w:spacing w:line="276" w:lineRule="auto"/>
        <w:rPr>
          <w:rFonts w:ascii="Times New Roman" w:eastAsia="Calibri" w:hAnsi="Times New Roman" w:cs="Times New Roman"/>
        </w:rPr>
      </w:pPr>
      <w:r w:rsidRPr="00836DFD">
        <w:rPr>
          <w:rFonts w:ascii="Times New Roman" w:eastAsia="Calibri" w:hAnsi="Times New Roman" w:cs="Times New Roman"/>
        </w:rPr>
        <w:t>Consider becoming a settler yourself!</w:t>
      </w:r>
    </w:p>
    <w:p w14:paraId="07B061D6" w14:textId="77777777" w:rsidR="00837CEB" w:rsidRPr="00836DFD" w:rsidRDefault="00837CEB" w:rsidP="00837CEB">
      <w:pPr>
        <w:numPr>
          <w:ilvl w:val="0"/>
          <w:numId w:val="4"/>
        </w:numPr>
        <w:spacing w:line="276" w:lineRule="auto"/>
        <w:rPr>
          <w:rFonts w:ascii="Times New Roman" w:eastAsia="Calibri" w:hAnsi="Times New Roman" w:cs="Times New Roman"/>
        </w:rPr>
      </w:pPr>
      <w:r w:rsidRPr="00836DFD">
        <w:rPr>
          <w:rFonts w:ascii="Times New Roman" w:eastAsia="Calibri" w:hAnsi="Times New Roman" w:cs="Times New Roman"/>
        </w:rPr>
        <w:t>Hold a fundraising event for Good Neighbor</w:t>
      </w:r>
    </w:p>
    <w:p w14:paraId="14A60332" w14:textId="77777777" w:rsidR="00837CEB" w:rsidRPr="00836DFD" w:rsidRDefault="00837CEB" w:rsidP="00837CEB">
      <w:pPr>
        <w:numPr>
          <w:ilvl w:val="0"/>
          <w:numId w:val="4"/>
        </w:numPr>
        <w:spacing w:line="276" w:lineRule="auto"/>
        <w:rPr>
          <w:rFonts w:ascii="Times New Roman" w:eastAsia="Calibri" w:hAnsi="Times New Roman" w:cs="Times New Roman"/>
        </w:rPr>
      </w:pPr>
      <w:r w:rsidRPr="00836DFD">
        <w:rPr>
          <w:rFonts w:ascii="Times New Roman" w:eastAsia="Calibri" w:hAnsi="Times New Roman" w:cs="Times New Roman"/>
        </w:rPr>
        <w:t xml:space="preserve">Donate at </w:t>
      </w:r>
      <w:hyperlink r:id="rId12" w:history="1">
        <w:r w:rsidRPr="00836DFD">
          <w:rPr>
            <w:rStyle w:val="Hyperlink"/>
            <w:rFonts w:ascii="Times New Roman" w:eastAsia="Calibri" w:hAnsi="Times New Roman" w:cs="Times New Roman"/>
          </w:rPr>
          <w:t>www.goodneighborwaco.org</w:t>
        </w:r>
      </w:hyperlink>
      <w:r w:rsidRPr="00836DFD">
        <w:rPr>
          <w:rFonts w:ascii="Times New Roman" w:eastAsia="Calibri" w:hAnsi="Times New Roman" w:cs="Times New Roman"/>
        </w:rPr>
        <w:t xml:space="preserve"> </w:t>
      </w:r>
    </w:p>
    <w:p w14:paraId="3FD54E56" w14:textId="77777777" w:rsidR="00837CEB" w:rsidRPr="00836DFD" w:rsidRDefault="00837CEB" w:rsidP="00837CEB">
      <w:pPr>
        <w:rPr>
          <w:rFonts w:ascii="Times New Roman" w:hAnsi="Times New Roman" w:cs="Times New Roman"/>
        </w:rPr>
      </w:pPr>
    </w:p>
    <w:p w14:paraId="752B036B" w14:textId="77777777" w:rsidR="00837CEB" w:rsidRDefault="00837CEB" w:rsidP="00837CEB">
      <w:pPr>
        <w:rPr>
          <w:rFonts w:ascii="Times New Roman" w:hAnsi="Times New Roman" w:cs="Times New Roman"/>
          <w:sz w:val="28"/>
        </w:rPr>
      </w:pPr>
    </w:p>
    <w:p w14:paraId="0E2F1955" w14:textId="77777777" w:rsidR="00837CEB" w:rsidRDefault="00837CEB" w:rsidP="00837CEB">
      <w:pPr>
        <w:rPr>
          <w:rFonts w:ascii="Times New Roman" w:hAnsi="Times New Roman" w:cs="Times New Roman"/>
          <w:sz w:val="28"/>
        </w:rPr>
      </w:pPr>
    </w:p>
    <w:p w14:paraId="3FEB964A" w14:textId="77777777" w:rsidR="00837CEB" w:rsidRDefault="00837CEB" w:rsidP="00837CEB">
      <w:pPr>
        <w:rPr>
          <w:rFonts w:ascii="Times New Roman" w:hAnsi="Times New Roman" w:cs="Times New Roman"/>
          <w:sz w:val="28"/>
        </w:rPr>
      </w:pPr>
    </w:p>
    <w:p w14:paraId="4BF16881" w14:textId="77777777" w:rsidR="00837CEB" w:rsidRPr="0095283E" w:rsidRDefault="00837CEB" w:rsidP="00837CEB">
      <w:pPr>
        <w:rPr>
          <w:rFonts w:ascii="Times New Roman" w:hAnsi="Times New Roman" w:cs="Times New Roman"/>
          <w:b/>
          <w:sz w:val="28"/>
        </w:rPr>
      </w:pPr>
      <w:r w:rsidRPr="0095283E">
        <w:rPr>
          <w:rFonts w:ascii="Times New Roman" w:hAnsi="Times New Roman" w:cs="Times New Roman"/>
          <w:b/>
          <w:sz w:val="28"/>
        </w:rPr>
        <w:t>Settlement Houses - Further Reading</w:t>
      </w:r>
    </w:p>
    <w:p w14:paraId="0742EB9E" w14:textId="77777777" w:rsidR="00837CEB" w:rsidRDefault="00837CEB" w:rsidP="00837CEB">
      <w:pPr>
        <w:rPr>
          <w:rFonts w:ascii="Times New Roman" w:hAnsi="Times New Roman" w:cs="Times New Roman"/>
          <w:b/>
          <w:color w:val="000000"/>
        </w:rPr>
      </w:pPr>
    </w:p>
    <w:p w14:paraId="2D55BC34" w14:textId="77777777" w:rsidR="00837CEB" w:rsidRPr="006F3C85" w:rsidRDefault="00837CEB" w:rsidP="00837CEB">
      <w:pPr>
        <w:rPr>
          <w:rFonts w:ascii="Times New Roman" w:hAnsi="Times New Roman" w:cs="Times New Roman"/>
          <w:color w:val="000000"/>
        </w:rPr>
      </w:pPr>
      <w:r w:rsidRPr="006F3C85">
        <w:rPr>
          <w:rFonts w:ascii="Times New Roman" w:hAnsi="Times New Roman" w:cs="Times New Roman"/>
          <w:color w:val="000000"/>
        </w:rPr>
        <w:t xml:space="preserve">Addams, Jane. </w:t>
      </w:r>
      <w:r w:rsidRPr="006F3C85">
        <w:rPr>
          <w:rFonts w:ascii="Times New Roman" w:hAnsi="Times New Roman" w:cs="Times New Roman"/>
          <w:i/>
          <w:iCs/>
          <w:color w:val="000000"/>
        </w:rPr>
        <w:t>A Centennial Reader</w:t>
      </w:r>
      <w:r w:rsidRPr="006F3C85">
        <w:rPr>
          <w:rFonts w:ascii="Times New Roman" w:hAnsi="Times New Roman" w:cs="Times New Roman"/>
          <w:color w:val="000000"/>
        </w:rPr>
        <w:t>. NY: [</w:t>
      </w:r>
      <w:proofErr w:type="spellStart"/>
      <w:r w:rsidRPr="006F3C85">
        <w:rPr>
          <w:rFonts w:ascii="Times New Roman" w:hAnsi="Times New Roman" w:cs="Times New Roman"/>
          <w:color w:val="000000"/>
        </w:rPr>
        <w:t>s.n</w:t>
      </w:r>
      <w:proofErr w:type="spellEnd"/>
      <w:r w:rsidRPr="006F3C85">
        <w:rPr>
          <w:rFonts w:ascii="Times New Roman" w:hAnsi="Times New Roman" w:cs="Times New Roman"/>
          <w:color w:val="000000"/>
        </w:rPr>
        <w:t xml:space="preserve">.], 1960. </w:t>
      </w:r>
    </w:p>
    <w:p w14:paraId="4D21EC62" w14:textId="77777777" w:rsidR="00837CEB" w:rsidRPr="006F3C85" w:rsidRDefault="00837CEB" w:rsidP="00837CEB">
      <w:pPr>
        <w:rPr>
          <w:rFonts w:ascii="Times New Roman" w:hAnsi="Times New Roman" w:cs="Times New Roman"/>
          <w:color w:val="000000"/>
        </w:rPr>
      </w:pPr>
      <w:r w:rsidRPr="006F3C85">
        <w:rPr>
          <w:rFonts w:ascii="Times New Roman" w:hAnsi="Times New Roman" w:cs="Times New Roman"/>
          <w:color w:val="000000"/>
        </w:rPr>
        <w:t xml:space="preserve">Briggs, Asa, and Anne </w:t>
      </w:r>
      <w:proofErr w:type="spellStart"/>
      <w:r w:rsidRPr="006F3C85">
        <w:rPr>
          <w:rFonts w:ascii="Times New Roman" w:hAnsi="Times New Roman" w:cs="Times New Roman"/>
          <w:color w:val="000000"/>
        </w:rPr>
        <w:t>Macartney</w:t>
      </w:r>
      <w:proofErr w:type="spellEnd"/>
      <w:r w:rsidRPr="006F3C85">
        <w:rPr>
          <w:rFonts w:ascii="Times New Roman" w:hAnsi="Times New Roman" w:cs="Times New Roman"/>
          <w:color w:val="000000"/>
        </w:rPr>
        <w:t xml:space="preserve">. </w:t>
      </w:r>
      <w:r w:rsidRPr="006F3C85">
        <w:rPr>
          <w:rFonts w:ascii="Times New Roman" w:hAnsi="Times New Roman" w:cs="Times New Roman"/>
          <w:i/>
          <w:iCs/>
          <w:color w:val="000000"/>
        </w:rPr>
        <w:t>Toynbee Hall: The First Hundred Years</w:t>
      </w:r>
      <w:r w:rsidRPr="006F3C85">
        <w:rPr>
          <w:rFonts w:ascii="Times New Roman" w:hAnsi="Times New Roman" w:cs="Times New Roman"/>
          <w:color w:val="000000"/>
        </w:rPr>
        <w:t xml:space="preserve">. London: Routledge </w:t>
      </w:r>
      <w:r>
        <w:rPr>
          <w:rFonts w:ascii="Times New Roman" w:hAnsi="Times New Roman" w:cs="Times New Roman"/>
          <w:color w:val="000000"/>
        </w:rPr>
        <w:tab/>
      </w:r>
      <w:r w:rsidRPr="006F3C85">
        <w:rPr>
          <w:rFonts w:ascii="Times New Roman" w:hAnsi="Times New Roman" w:cs="Times New Roman"/>
          <w:color w:val="000000"/>
        </w:rPr>
        <w:t xml:space="preserve">&amp; K. Paul, </w:t>
      </w:r>
      <w:r>
        <w:rPr>
          <w:rFonts w:ascii="Times New Roman" w:hAnsi="Times New Roman" w:cs="Times New Roman"/>
          <w:color w:val="000000"/>
        </w:rPr>
        <w:tab/>
      </w:r>
      <w:r w:rsidRPr="006F3C85">
        <w:rPr>
          <w:rFonts w:ascii="Times New Roman" w:hAnsi="Times New Roman" w:cs="Times New Roman"/>
          <w:color w:val="000000"/>
        </w:rPr>
        <w:t xml:space="preserve">1984. </w:t>
      </w:r>
    </w:p>
    <w:p w14:paraId="29764F1C" w14:textId="77777777" w:rsidR="00837CEB" w:rsidRPr="006F3C85" w:rsidRDefault="00837CEB" w:rsidP="00837CEB">
      <w:pPr>
        <w:rPr>
          <w:rFonts w:ascii="Times New Roman" w:hAnsi="Times New Roman" w:cs="Times New Roman"/>
          <w:color w:val="000000"/>
        </w:rPr>
      </w:pPr>
      <w:r w:rsidRPr="006F3C85">
        <w:rPr>
          <w:rFonts w:ascii="Times New Roman" w:hAnsi="Times New Roman" w:cs="Times New Roman"/>
          <w:color w:val="000000"/>
        </w:rPr>
        <w:t xml:space="preserve">Brown, Prudence, and Kitty Barnes. </w:t>
      </w:r>
      <w:r w:rsidRPr="006F3C85">
        <w:rPr>
          <w:rFonts w:ascii="Times New Roman" w:hAnsi="Times New Roman" w:cs="Times New Roman"/>
          <w:i/>
          <w:iCs/>
          <w:color w:val="000000"/>
        </w:rPr>
        <w:t xml:space="preserve">Connecting Neighbors: The Role of Settlement Houses in Building Social </w:t>
      </w:r>
      <w:r>
        <w:rPr>
          <w:rFonts w:ascii="Times New Roman" w:hAnsi="Times New Roman" w:cs="Times New Roman"/>
          <w:i/>
          <w:iCs/>
          <w:color w:val="000000"/>
        </w:rPr>
        <w:tab/>
      </w:r>
      <w:r w:rsidRPr="006F3C85">
        <w:rPr>
          <w:rFonts w:ascii="Times New Roman" w:hAnsi="Times New Roman" w:cs="Times New Roman"/>
          <w:i/>
          <w:iCs/>
          <w:color w:val="000000"/>
        </w:rPr>
        <w:t>Bonds within Communities: A Report</w:t>
      </w:r>
      <w:r w:rsidRPr="006F3C85">
        <w:rPr>
          <w:rFonts w:ascii="Times New Roman" w:hAnsi="Times New Roman" w:cs="Times New Roman"/>
          <w:color w:val="000000"/>
        </w:rPr>
        <w:t xml:space="preserve">. New York, NY: United Neighborhood Houses of New York, </w:t>
      </w:r>
      <w:r>
        <w:rPr>
          <w:rFonts w:ascii="Times New Roman" w:hAnsi="Times New Roman" w:cs="Times New Roman"/>
          <w:color w:val="000000"/>
        </w:rPr>
        <w:tab/>
      </w:r>
      <w:r w:rsidRPr="006F3C85">
        <w:rPr>
          <w:rFonts w:ascii="Times New Roman" w:hAnsi="Times New Roman" w:cs="Times New Roman"/>
          <w:color w:val="000000"/>
        </w:rPr>
        <w:t xml:space="preserve">2001. </w:t>
      </w:r>
    </w:p>
    <w:p w14:paraId="3AC5A10A" w14:textId="77777777" w:rsidR="00837CEB" w:rsidRDefault="00837CEB" w:rsidP="00837CEB">
      <w:pPr>
        <w:rPr>
          <w:rFonts w:ascii="Times New Roman" w:hAnsi="Times New Roman" w:cs="Times New Roman"/>
          <w:color w:val="000000"/>
        </w:rPr>
      </w:pPr>
      <w:r w:rsidRPr="006F3C85">
        <w:rPr>
          <w:rFonts w:ascii="Times New Roman" w:hAnsi="Times New Roman" w:cs="Times New Roman"/>
          <w:color w:val="000000"/>
        </w:rPr>
        <w:t xml:space="preserve">Bryan, Mary Lynn McCree., and Allen Freeman Davis. </w:t>
      </w:r>
      <w:r w:rsidRPr="006F3C85">
        <w:rPr>
          <w:rFonts w:ascii="Times New Roman" w:hAnsi="Times New Roman" w:cs="Times New Roman"/>
          <w:i/>
          <w:iCs/>
          <w:color w:val="000000"/>
        </w:rPr>
        <w:t>100 Years at Hull-House</w:t>
      </w:r>
      <w:r w:rsidRPr="006F3C85">
        <w:rPr>
          <w:rFonts w:ascii="Times New Roman" w:hAnsi="Times New Roman" w:cs="Times New Roman"/>
          <w:color w:val="000000"/>
        </w:rPr>
        <w:t>. Bloomington:</w:t>
      </w:r>
      <w:r>
        <w:rPr>
          <w:rFonts w:ascii="Times New Roman" w:hAnsi="Times New Roman" w:cs="Times New Roman"/>
          <w:color w:val="000000"/>
        </w:rPr>
        <w:t xml:space="preserve"> </w:t>
      </w:r>
      <w:r w:rsidRPr="006F3C85">
        <w:rPr>
          <w:rFonts w:ascii="Times New Roman" w:hAnsi="Times New Roman" w:cs="Times New Roman"/>
          <w:color w:val="000000"/>
        </w:rPr>
        <w:t xml:space="preserve">Indiana UP, </w:t>
      </w:r>
      <w:r>
        <w:rPr>
          <w:rFonts w:ascii="Times New Roman" w:hAnsi="Times New Roman" w:cs="Times New Roman"/>
          <w:color w:val="000000"/>
        </w:rPr>
        <w:tab/>
      </w:r>
      <w:r w:rsidRPr="006F3C85">
        <w:rPr>
          <w:rFonts w:ascii="Times New Roman" w:hAnsi="Times New Roman" w:cs="Times New Roman"/>
          <w:color w:val="000000"/>
        </w:rPr>
        <w:t xml:space="preserve">1990. </w:t>
      </w:r>
    </w:p>
    <w:p w14:paraId="4ABFDB7E" w14:textId="77777777" w:rsidR="00837CEB" w:rsidRPr="006F3C85" w:rsidRDefault="00837CEB" w:rsidP="00837CEB">
      <w:pPr>
        <w:rPr>
          <w:rFonts w:ascii="Times New Roman" w:hAnsi="Times New Roman" w:cs="Times New Roman"/>
          <w:color w:val="000000"/>
        </w:rPr>
      </w:pPr>
      <w:r w:rsidRPr="006F3C85">
        <w:rPr>
          <w:rFonts w:ascii="Times New Roman" w:hAnsi="Times New Roman" w:cs="Times New Roman"/>
          <w:color w:val="000000"/>
        </w:rPr>
        <w:t xml:space="preserve">Davis, Allen Freeman. </w:t>
      </w:r>
      <w:r w:rsidRPr="006F3C85">
        <w:rPr>
          <w:rFonts w:ascii="Times New Roman" w:hAnsi="Times New Roman" w:cs="Times New Roman"/>
          <w:i/>
          <w:iCs/>
          <w:color w:val="000000"/>
        </w:rPr>
        <w:t>Spearheads for Reform; the Social Settlements and the Progressive Movement, 1890-</w:t>
      </w:r>
      <w:r>
        <w:rPr>
          <w:rFonts w:ascii="Times New Roman" w:hAnsi="Times New Roman" w:cs="Times New Roman"/>
          <w:i/>
          <w:iCs/>
          <w:color w:val="000000"/>
        </w:rPr>
        <w:tab/>
      </w:r>
      <w:r w:rsidRPr="006F3C85">
        <w:rPr>
          <w:rFonts w:ascii="Times New Roman" w:hAnsi="Times New Roman" w:cs="Times New Roman"/>
          <w:i/>
          <w:iCs/>
          <w:color w:val="000000"/>
        </w:rPr>
        <w:t>1914</w:t>
      </w:r>
      <w:r w:rsidRPr="006F3C85">
        <w:rPr>
          <w:rFonts w:ascii="Times New Roman" w:hAnsi="Times New Roman" w:cs="Times New Roman"/>
          <w:color w:val="000000"/>
        </w:rPr>
        <w:t xml:space="preserve">. New York: Oxford UP, 1967. </w:t>
      </w:r>
    </w:p>
    <w:p w14:paraId="3D5448F7" w14:textId="77777777" w:rsidR="00837CEB" w:rsidRPr="006F3C85" w:rsidRDefault="00837CEB" w:rsidP="00837CEB">
      <w:pPr>
        <w:rPr>
          <w:rFonts w:ascii="Times New Roman" w:hAnsi="Times New Roman" w:cs="Times New Roman"/>
          <w:color w:val="000000"/>
        </w:rPr>
      </w:pPr>
      <w:r w:rsidRPr="006F3C85">
        <w:rPr>
          <w:rFonts w:ascii="Times New Roman" w:hAnsi="Times New Roman" w:cs="Times New Roman"/>
          <w:color w:val="000000"/>
        </w:rPr>
        <w:t xml:space="preserve">Gilchrist, Ruth, and Tony </w:t>
      </w:r>
      <w:proofErr w:type="spellStart"/>
      <w:r w:rsidRPr="006F3C85">
        <w:rPr>
          <w:rFonts w:ascii="Times New Roman" w:hAnsi="Times New Roman" w:cs="Times New Roman"/>
          <w:color w:val="000000"/>
        </w:rPr>
        <w:t>Jeffs</w:t>
      </w:r>
      <w:proofErr w:type="spellEnd"/>
      <w:r w:rsidRPr="006F3C85">
        <w:rPr>
          <w:rFonts w:ascii="Times New Roman" w:hAnsi="Times New Roman" w:cs="Times New Roman"/>
          <w:color w:val="000000"/>
        </w:rPr>
        <w:t xml:space="preserve">. </w:t>
      </w:r>
      <w:r w:rsidRPr="006F3C85">
        <w:rPr>
          <w:rFonts w:ascii="Times New Roman" w:hAnsi="Times New Roman" w:cs="Times New Roman"/>
          <w:i/>
          <w:iCs/>
          <w:color w:val="000000"/>
        </w:rPr>
        <w:t xml:space="preserve">Settlements, Social Change, and Community Action: Good </w:t>
      </w:r>
      <w:proofErr w:type="spellStart"/>
      <w:r w:rsidRPr="006F3C85">
        <w:rPr>
          <w:rFonts w:ascii="Times New Roman" w:hAnsi="Times New Roman" w:cs="Times New Roman"/>
          <w:i/>
          <w:iCs/>
          <w:color w:val="000000"/>
        </w:rPr>
        <w:t>Neighbours</w:t>
      </w:r>
      <w:proofErr w:type="spellEnd"/>
      <w:r w:rsidRPr="006F3C85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ab/>
      </w:r>
      <w:r w:rsidRPr="006F3C85">
        <w:rPr>
          <w:rFonts w:ascii="Times New Roman" w:hAnsi="Times New Roman" w:cs="Times New Roman"/>
          <w:color w:val="000000"/>
        </w:rPr>
        <w:t xml:space="preserve">London: Jessica Kingsley, 2001. </w:t>
      </w:r>
    </w:p>
    <w:p w14:paraId="657FFD8D" w14:textId="77777777" w:rsidR="00837CEB" w:rsidRPr="006F3C85" w:rsidRDefault="00837CEB" w:rsidP="00837CEB">
      <w:pPr>
        <w:rPr>
          <w:rFonts w:ascii="Times New Roman" w:hAnsi="Times New Roman" w:cs="Times New Roman"/>
          <w:color w:val="000000"/>
        </w:rPr>
      </w:pPr>
      <w:r w:rsidRPr="006F3C85">
        <w:rPr>
          <w:rFonts w:ascii="Times New Roman" w:hAnsi="Times New Roman" w:cs="Times New Roman"/>
          <w:color w:val="000000"/>
        </w:rPr>
        <w:t xml:space="preserve">Glasby, Jon. </w:t>
      </w:r>
      <w:r w:rsidRPr="006F3C85">
        <w:rPr>
          <w:rFonts w:ascii="Times New Roman" w:hAnsi="Times New Roman" w:cs="Times New Roman"/>
          <w:i/>
          <w:iCs/>
          <w:color w:val="000000"/>
        </w:rPr>
        <w:t xml:space="preserve">"Back to the Future": The History of the Settlement Movement and Its Relevance for </w:t>
      </w:r>
      <w:proofErr w:type="spellStart"/>
      <w:r w:rsidRPr="006F3C85">
        <w:rPr>
          <w:rFonts w:ascii="Times New Roman" w:hAnsi="Times New Roman" w:cs="Times New Roman"/>
          <w:i/>
          <w:iCs/>
          <w:color w:val="000000"/>
        </w:rPr>
        <w:t>Organisations</w:t>
      </w:r>
      <w:proofErr w:type="spellEnd"/>
      <w:r w:rsidRPr="006F3C85"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ab/>
      </w:r>
      <w:r w:rsidRPr="006F3C85">
        <w:rPr>
          <w:rFonts w:ascii="Times New Roman" w:hAnsi="Times New Roman" w:cs="Times New Roman"/>
          <w:i/>
          <w:iCs/>
          <w:color w:val="000000"/>
        </w:rPr>
        <w:t>Today</w:t>
      </w:r>
      <w:r w:rsidRPr="006F3C85">
        <w:rPr>
          <w:rFonts w:ascii="Times New Roman" w:hAnsi="Times New Roman" w:cs="Times New Roman"/>
          <w:color w:val="000000"/>
        </w:rPr>
        <w:t xml:space="preserve">. [Birmingham]: University of Birmingham, 2000. </w:t>
      </w:r>
    </w:p>
    <w:p w14:paraId="7A2EF18C" w14:textId="77777777" w:rsidR="00837CEB" w:rsidRPr="00936A52" w:rsidRDefault="00837CEB" w:rsidP="00837CEB">
      <w:pPr>
        <w:rPr>
          <w:rFonts w:ascii="Times New Roman" w:hAnsi="Times New Roman" w:cs="Times New Roman"/>
          <w:color w:val="000000"/>
        </w:rPr>
      </w:pPr>
      <w:r w:rsidRPr="00936A52">
        <w:rPr>
          <w:rFonts w:ascii="Times New Roman" w:hAnsi="Times New Roman" w:cs="Times New Roman"/>
          <w:color w:val="000000"/>
        </w:rPr>
        <w:t xml:space="preserve">Knight, Louise W. (2006). </w:t>
      </w:r>
      <w:r w:rsidRPr="00936A52">
        <w:rPr>
          <w:rFonts w:ascii="Times New Roman" w:hAnsi="Times New Roman" w:cs="Times New Roman"/>
          <w:i/>
          <w:color w:val="000000"/>
        </w:rPr>
        <w:t>Citizen: Jane Addams and the struggle for democracy</w:t>
      </w:r>
      <w:r w:rsidRPr="00936A52">
        <w:rPr>
          <w:rFonts w:ascii="Times New Roman" w:hAnsi="Times New Roman" w:cs="Times New Roman"/>
          <w:color w:val="000000"/>
        </w:rPr>
        <w:t xml:space="preserve">. Chicago: University of </w:t>
      </w:r>
      <w:r>
        <w:rPr>
          <w:rFonts w:ascii="Times New Roman" w:hAnsi="Times New Roman" w:cs="Times New Roman"/>
          <w:color w:val="000000"/>
        </w:rPr>
        <w:tab/>
      </w:r>
      <w:r w:rsidRPr="00936A52">
        <w:rPr>
          <w:rFonts w:ascii="Times New Roman" w:hAnsi="Times New Roman" w:cs="Times New Roman"/>
          <w:color w:val="000000"/>
        </w:rPr>
        <w:t>Chicago Press. </w:t>
      </w:r>
    </w:p>
    <w:p w14:paraId="75F57434" w14:textId="77777777" w:rsidR="00837CEB" w:rsidRPr="006F3C85" w:rsidRDefault="00837CEB" w:rsidP="00837CEB">
      <w:pPr>
        <w:rPr>
          <w:rFonts w:ascii="Times New Roman" w:hAnsi="Times New Roman" w:cs="Times New Roman"/>
          <w:color w:val="000000"/>
        </w:rPr>
      </w:pPr>
      <w:proofErr w:type="spellStart"/>
      <w:r w:rsidRPr="006F3C85">
        <w:rPr>
          <w:rFonts w:ascii="Times New Roman" w:hAnsi="Times New Roman" w:cs="Times New Roman"/>
          <w:color w:val="000000"/>
        </w:rPr>
        <w:t>Malleier</w:t>
      </w:r>
      <w:proofErr w:type="spellEnd"/>
      <w:r w:rsidRPr="006F3C85">
        <w:rPr>
          <w:rFonts w:ascii="Times New Roman" w:hAnsi="Times New Roman" w:cs="Times New Roman"/>
          <w:color w:val="000000"/>
        </w:rPr>
        <w:t xml:space="preserve">, Elisabeth. </w:t>
      </w:r>
      <w:r w:rsidRPr="006F3C85">
        <w:rPr>
          <w:rFonts w:ascii="Times New Roman" w:hAnsi="Times New Roman" w:cs="Times New Roman"/>
          <w:i/>
          <w:iCs/>
          <w:color w:val="000000"/>
        </w:rPr>
        <w:t xml:space="preserve">Das </w:t>
      </w:r>
      <w:proofErr w:type="spellStart"/>
      <w:r w:rsidRPr="006F3C85">
        <w:rPr>
          <w:rFonts w:ascii="Times New Roman" w:hAnsi="Times New Roman" w:cs="Times New Roman"/>
          <w:i/>
          <w:iCs/>
          <w:color w:val="000000"/>
        </w:rPr>
        <w:t>Ottakringer</w:t>
      </w:r>
      <w:proofErr w:type="spellEnd"/>
      <w:r w:rsidRPr="006F3C85">
        <w:rPr>
          <w:rFonts w:ascii="Times New Roman" w:hAnsi="Times New Roman" w:cs="Times New Roman"/>
          <w:i/>
          <w:iCs/>
          <w:color w:val="000000"/>
        </w:rPr>
        <w:t xml:space="preserve"> Settlement: </w:t>
      </w:r>
      <w:proofErr w:type="spellStart"/>
      <w:r w:rsidRPr="006F3C85">
        <w:rPr>
          <w:rFonts w:ascii="Times New Roman" w:hAnsi="Times New Roman" w:cs="Times New Roman"/>
          <w:i/>
          <w:iCs/>
          <w:color w:val="000000"/>
        </w:rPr>
        <w:t>Zur</w:t>
      </w:r>
      <w:proofErr w:type="spellEnd"/>
      <w:r w:rsidRPr="006F3C85">
        <w:rPr>
          <w:rFonts w:ascii="Times New Roman" w:hAnsi="Times New Roman" w:cs="Times New Roman"/>
          <w:i/>
          <w:iCs/>
          <w:color w:val="000000"/>
        </w:rPr>
        <w:t xml:space="preserve"> Geschicht</w:t>
      </w:r>
      <w:r>
        <w:rPr>
          <w:rFonts w:ascii="Times New Roman" w:hAnsi="Times New Roman" w:cs="Times New Roman"/>
          <w:i/>
          <w:iCs/>
          <w:color w:val="000000"/>
        </w:rPr>
        <w:t xml:space="preserve">e </w:t>
      </w:r>
      <w:proofErr w:type="spellStart"/>
      <w:r>
        <w:rPr>
          <w:rFonts w:ascii="Times New Roman" w:hAnsi="Times New Roman" w:cs="Times New Roman"/>
          <w:i/>
          <w:iCs/>
          <w:color w:val="000000"/>
        </w:rPr>
        <w:t>Eines</w:t>
      </w:r>
      <w:proofErr w:type="spellEnd"/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</w:rPr>
        <w:t>Frühen</w:t>
      </w:r>
      <w:proofErr w:type="spellEnd"/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</w:rPr>
        <w:t>Internationalen</w:t>
      </w:r>
      <w:proofErr w:type="spellEnd"/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</w:rPr>
        <w:t>S</w:t>
      </w:r>
      <w:r w:rsidRPr="006F3C85">
        <w:rPr>
          <w:rFonts w:ascii="Times New Roman" w:hAnsi="Times New Roman" w:cs="Times New Roman"/>
          <w:i/>
          <w:iCs/>
          <w:color w:val="000000"/>
        </w:rPr>
        <w:t>ozialprojekts</w:t>
      </w:r>
      <w:proofErr w:type="spellEnd"/>
      <w:r w:rsidRPr="006F3C85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ab/>
      </w:r>
      <w:r w:rsidRPr="006F3C85">
        <w:rPr>
          <w:rFonts w:ascii="Times New Roman" w:hAnsi="Times New Roman" w:cs="Times New Roman"/>
          <w:color w:val="000000"/>
        </w:rPr>
        <w:t xml:space="preserve">Wien: </w:t>
      </w:r>
      <w:proofErr w:type="spellStart"/>
      <w:r w:rsidRPr="006F3C85">
        <w:rPr>
          <w:rFonts w:ascii="Times New Roman" w:hAnsi="Times New Roman" w:cs="Times New Roman"/>
          <w:color w:val="000000"/>
        </w:rPr>
        <w:t>Verband</w:t>
      </w:r>
      <w:proofErr w:type="spellEnd"/>
      <w:r w:rsidRPr="006F3C85">
        <w:rPr>
          <w:rFonts w:ascii="Times New Roman" w:hAnsi="Times New Roman" w:cs="Times New Roman"/>
          <w:color w:val="000000"/>
        </w:rPr>
        <w:t xml:space="preserve"> Der Wiener </w:t>
      </w:r>
      <w:proofErr w:type="spellStart"/>
      <w:r w:rsidRPr="006F3C85">
        <w:rPr>
          <w:rFonts w:ascii="Times New Roman" w:hAnsi="Times New Roman" w:cs="Times New Roman"/>
          <w:color w:val="000000"/>
        </w:rPr>
        <w:t>Volksbildung</w:t>
      </w:r>
      <w:proofErr w:type="spellEnd"/>
      <w:r w:rsidRPr="006F3C85">
        <w:rPr>
          <w:rFonts w:ascii="Times New Roman" w:hAnsi="Times New Roman" w:cs="Times New Roman"/>
          <w:color w:val="000000"/>
        </w:rPr>
        <w:t xml:space="preserve">, 2005. </w:t>
      </w:r>
    </w:p>
    <w:p w14:paraId="6477E1E7" w14:textId="77777777" w:rsidR="00837CEB" w:rsidRPr="006F3C85" w:rsidRDefault="00837CEB" w:rsidP="00837CEB">
      <w:pPr>
        <w:rPr>
          <w:rFonts w:ascii="Times New Roman" w:hAnsi="Times New Roman" w:cs="Times New Roman"/>
          <w:color w:val="000000"/>
        </w:rPr>
      </w:pPr>
      <w:proofErr w:type="spellStart"/>
      <w:r w:rsidRPr="006F3C85">
        <w:rPr>
          <w:rFonts w:ascii="Times New Roman" w:hAnsi="Times New Roman" w:cs="Times New Roman"/>
          <w:color w:val="000000"/>
        </w:rPr>
        <w:t>Picht</w:t>
      </w:r>
      <w:proofErr w:type="spellEnd"/>
      <w:r w:rsidRPr="006F3C85">
        <w:rPr>
          <w:rFonts w:ascii="Times New Roman" w:hAnsi="Times New Roman" w:cs="Times New Roman"/>
          <w:color w:val="000000"/>
        </w:rPr>
        <w:t xml:space="preserve">, Werner, and Lilian A. Cowell. </w:t>
      </w:r>
      <w:r w:rsidRPr="006F3C85">
        <w:rPr>
          <w:rFonts w:ascii="Times New Roman" w:hAnsi="Times New Roman" w:cs="Times New Roman"/>
          <w:i/>
          <w:iCs/>
          <w:color w:val="000000"/>
        </w:rPr>
        <w:t>Toynbee Hall and the English Settlement Movement</w:t>
      </w:r>
      <w:r w:rsidRPr="006F3C85">
        <w:rPr>
          <w:rFonts w:ascii="Times New Roman" w:hAnsi="Times New Roman" w:cs="Times New Roman"/>
          <w:color w:val="000000"/>
        </w:rPr>
        <w:t xml:space="preserve">. London: G. Bell and </w:t>
      </w:r>
      <w:r>
        <w:rPr>
          <w:rFonts w:ascii="Times New Roman" w:hAnsi="Times New Roman" w:cs="Times New Roman"/>
          <w:color w:val="000000"/>
        </w:rPr>
        <w:tab/>
      </w:r>
      <w:r w:rsidRPr="006F3C85">
        <w:rPr>
          <w:rFonts w:ascii="Times New Roman" w:hAnsi="Times New Roman" w:cs="Times New Roman"/>
          <w:color w:val="000000"/>
        </w:rPr>
        <w:t xml:space="preserve">Sons, 1914. </w:t>
      </w:r>
    </w:p>
    <w:p w14:paraId="6622543A" w14:textId="77777777" w:rsidR="00837CEB" w:rsidRPr="00146A30" w:rsidRDefault="00837CEB" w:rsidP="00837CEB">
      <w:pPr>
        <w:tabs>
          <w:tab w:val="left" w:pos="-720"/>
        </w:tabs>
        <w:suppressAutoHyphens/>
        <w:ind w:left="720" w:hanging="720"/>
        <w:rPr>
          <w:rFonts w:ascii="Times New Roman" w:hAnsi="Times New Roman" w:cs="Times New Roman"/>
        </w:rPr>
      </w:pPr>
      <w:r w:rsidRPr="00146A30">
        <w:rPr>
          <w:rFonts w:ascii="Times New Roman" w:hAnsi="Times New Roman" w:cs="Times New Roman"/>
        </w:rPr>
        <w:t xml:space="preserve">Scales, T.L. and Maxwell, M. </w:t>
      </w:r>
      <w:r>
        <w:rPr>
          <w:rFonts w:ascii="Times New Roman" w:hAnsi="Times New Roman" w:cs="Times New Roman"/>
        </w:rPr>
        <w:t>(2018</w:t>
      </w:r>
      <w:proofErr w:type="gramStart"/>
      <w:r>
        <w:rPr>
          <w:rFonts w:ascii="Times New Roman" w:hAnsi="Times New Roman" w:cs="Times New Roman"/>
        </w:rPr>
        <w:t>).</w:t>
      </w:r>
      <w:r>
        <w:rPr>
          <w:rFonts w:ascii="Times New Roman" w:hAnsi="Times New Roman" w:cs="Times New Roman"/>
          <w:i/>
        </w:rPr>
        <w:t>“</w:t>
      </w:r>
      <w:proofErr w:type="gramEnd"/>
      <w:r>
        <w:rPr>
          <w:rFonts w:ascii="Times New Roman" w:hAnsi="Times New Roman" w:cs="Times New Roman"/>
          <w:i/>
        </w:rPr>
        <w:t>Doing the Word</w:t>
      </w:r>
      <w:r w:rsidRPr="00146A30">
        <w:rPr>
          <w:rFonts w:ascii="Times New Roman" w:hAnsi="Times New Roman" w:cs="Times New Roman"/>
          <w:i/>
        </w:rPr>
        <w:t>: Southern Baptists’ Carver School of Church Social Work and its predecessors, 1907-1997.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Knoxville, TN: University of Tennessee, forthcoming.</w:t>
      </w:r>
      <w:r>
        <w:rPr>
          <w:rFonts w:ascii="Times New Roman" w:hAnsi="Times New Roman" w:cs="Times New Roman"/>
          <w:i/>
        </w:rPr>
        <w:t xml:space="preserve"> </w:t>
      </w:r>
    </w:p>
    <w:p w14:paraId="4E0611D5" w14:textId="77777777" w:rsidR="00837CEB" w:rsidRPr="00936A52" w:rsidRDefault="00837CEB" w:rsidP="00837CEB">
      <w:pPr>
        <w:ind w:left="720" w:hanging="720"/>
        <w:rPr>
          <w:rFonts w:ascii="Times New Roman" w:hAnsi="Times New Roman" w:cs="Times New Roman"/>
        </w:rPr>
      </w:pPr>
      <w:r w:rsidRPr="00936A52">
        <w:rPr>
          <w:rFonts w:ascii="Times New Roman" w:hAnsi="Times New Roman" w:cs="Times New Roman"/>
        </w:rPr>
        <w:t xml:space="preserve">Scales, T.L. (2000). </w:t>
      </w:r>
      <w:r w:rsidRPr="00936A52">
        <w:rPr>
          <w:rFonts w:ascii="Times New Roman" w:hAnsi="Times New Roman" w:cs="Times New Roman"/>
          <w:i/>
        </w:rPr>
        <w:t>“All That Fits a Woman": Training Southern Baptist Women for Charity and Mission</w:t>
      </w:r>
      <w:r w:rsidRPr="00936A52">
        <w:rPr>
          <w:rFonts w:ascii="Times New Roman" w:hAnsi="Times New Roman" w:cs="Times New Roman"/>
        </w:rPr>
        <w:t>, 1907-1926. Macon, GA</w:t>
      </w:r>
      <w:r>
        <w:rPr>
          <w:rFonts w:ascii="Times New Roman" w:hAnsi="Times New Roman" w:cs="Times New Roman"/>
        </w:rPr>
        <w:t>:</w:t>
      </w:r>
      <w:r w:rsidRPr="00936A52">
        <w:rPr>
          <w:rFonts w:ascii="Times New Roman" w:hAnsi="Times New Roman" w:cs="Times New Roman"/>
        </w:rPr>
        <w:t xml:space="preserve"> Mercer University Press. Chapter 5</w:t>
      </w:r>
      <w:r>
        <w:rPr>
          <w:rFonts w:ascii="Times New Roman" w:hAnsi="Times New Roman" w:cs="Times New Roman"/>
        </w:rPr>
        <w:t>.</w:t>
      </w:r>
    </w:p>
    <w:p w14:paraId="59E6ED45" w14:textId="77777777" w:rsidR="00837CEB" w:rsidRDefault="00837CEB" w:rsidP="00837CEB">
      <w:pPr>
        <w:ind w:left="720" w:hanging="720"/>
        <w:rPr>
          <w:rFonts w:ascii="Times New Roman" w:hAnsi="Times New Roman" w:cs="Times New Roman"/>
        </w:rPr>
      </w:pPr>
      <w:r w:rsidRPr="00936A52">
        <w:rPr>
          <w:rFonts w:ascii="Times New Roman" w:hAnsi="Times New Roman" w:cs="Times New Roman"/>
        </w:rPr>
        <w:t xml:space="preserve">Scales, T. L. and Kelly, M. S. (2011). “To Give Christ to the Neighborhood:” A Corrective Look at the Settlement Movement and Early Christian Social Workers. </w:t>
      </w:r>
      <w:r w:rsidRPr="00936A52">
        <w:rPr>
          <w:rFonts w:ascii="Times New Roman" w:hAnsi="Times New Roman" w:cs="Times New Roman"/>
          <w:i/>
        </w:rPr>
        <w:t xml:space="preserve">Social Work and Christianity, </w:t>
      </w:r>
      <w:r w:rsidRPr="00936A52">
        <w:rPr>
          <w:rFonts w:ascii="Times New Roman" w:hAnsi="Times New Roman" w:cs="Times New Roman"/>
        </w:rPr>
        <w:t>Vol.38, no.3, pp. 356-76.</w:t>
      </w:r>
    </w:p>
    <w:p w14:paraId="0B29688E" w14:textId="77777777" w:rsidR="00837CEB" w:rsidRPr="00F67E00" w:rsidRDefault="00837CEB" w:rsidP="00837CEB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Scotland, Nigel. (2007) </w:t>
      </w:r>
      <w:r w:rsidRPr="00936A52">
        <w:rPr>
          <w:rFonts w:ascii="Times New Roman" w:hAnsi="Times New Roman" w:cs="Times New Roman"/>
          <w:i/>
          <w:color w:val="000000"/>
        </w:rPr>
        <w:t>Squires in the Slums: Settlements and Missions in Late-Victorian London</w:t>
      </w:r>
      <w:r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ab/>
        <w:t>London: I.B. Tauris.</w:t>
      </w:r>
    </w:p>
    <w:p w14:paraId="4E9CC60F" w14:textId="77777777" w:rsidR="00C12391" w:rsidRPr="00705D9C" w:rsidRDefault="00C12391">
      <w:pPr>
        <w:rPr>
          <w:b/>
        </w:rPr>
      </w:pPr>
    </w:p>
    <w:sectPr w:rsidR="00C12391" w:rsidRPr="00705D9C" w:rsidSect="00BA04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CD7530"/>
    <w:multiLevelType w:val="hybridMultilevel"/>
    <w:tmpl w:val="249CE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479E0"/>
    <w:multiLevelType w:val="hybridMultilevel"/>
    <w:tmpl w:val="2F80B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30B06"/>
    <w:multiLevelType w:val="hybridMultilevel"/>
    <w:tmpl w:val="27262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484EAA"/>
    <w:multiLevelType w:val="multilevel"/>
    <w:tmpl w:val="1F58C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8D3174"/>
    <w:multiLevelType w:val="hybridMultilevel"/>
    <w:tmpl w:val="BD96A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1E297C"/>
    <w:multiLevelType w:val="multilevel"/>
    <w:tmpl w:val="5BEC0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8F010A8"/>
    <w:multiLevelType w:val="hybridMultilevel"/>
    <w:tmpl w:val="69E61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0FF"/>
    <w:rsid w:val="0002586F"/>
    <w:rsid w:val="00043270"/>
    <w:rsid w:val="005A3305"/>
    <w:rsid w:val="006B074D"/>
    <w:rsid w:val="00705D9C"/>
    <w:rsid w:val="00735949"/>
    <w:rsid w:val="00785B12"/>
    <w:rsid w:val="00837CEB"/>
    <w:rsid w:val="009270FF"/>
    <w:rsid w:val="00AD4BFE"/>
    <w:rsid w:val="00B81101"/>
    <w:rsid w:val="00BA04DF"/>
    <w:rsid w:val="00BA23B7"/>
    <w:rsid w:val="00C1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E0D9B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270FF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58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043270"/>
    <w:pPr>
      <w:spacing w:before="100" w:beforeAutospacing="1" w:after="100" w:afterAutospacing="1"/>
      <w:outlineLvl w:val="1"/>
    </w:pPr>
    <w:rPr>
      <w:rFonts w:ascii="Times New Roman" w:eastAsiaTheme="minorHAnsi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70F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A3305"/>
  </w:style>
  <w:style w:type="character" w:styleId="Hyperlink">
    <w:name w:val="Hyperlink"/>
    <w:basedOn w:val="DefaultParagraphFont"/>
    <w:uiPriority w:val="99"/>
    <w:unhideWhenUsed/>
    <w:rsid w:val="005A3305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43270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0258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258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6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yperlink" Target="http://www.goodneighborwaco.org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sites.baylor.edu/bu-womens-colloquium/" TargetMode="External"/><Relationship Id="rId6" Type="http://schemas.openxmlformats.org/officeDocument/2006/relationships/hyperlink" Target="https://www.baylor.edu/firstinline/" TargetMode="External"/><Relationship Id="rId7" Type="http://schemas.openxmlformats.org/officeDocument/2006/relationships/hyperlink" Target="http://goodneighborwaco.org/" TargetMode="External"/><Relationship Id="rId8" Type="http://schemas.openxmlformats.org/officeDocument/2006/relationships/hyperlink" Target="https://www.baylor.edu/calendar/?id=7933&amp;event_id=109128&amp;t=all" TargetMode="Externa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1076</Words>
  <Characters>6139</Characters>
  <Application>Microsoft Macintosh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Blevins, Brooke</dc:creator>
  <cp:keywords/>
  <dc:description/>
  <cp:lastModifiedBy>Blevins, Brooke</cp:lastModifiedBy>
  <cp:revision>2</cp:revision>
  <dcterms:created xsi:type="dcterms:W3CDTF">2017-11-30T23:02:00Z</dcterms:created>
  <dcterms:modified xsi:type="dcterms:W3CDTF">2017-12-01T03:00:00Z</dcterms:modified>
</cp:coreProperties>
</file>